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TEZHİB DERSİ ...... SINIFI</w:t>
        <w:br/>
        <w:t>ÜNİTELENDİRİLMİŞ YILLIK DERS PLANI</w:t>
      </w:r>
    </w:p>
    <w:tbl>
      <w:tblPr>
        <w:tblStyle w:val="TableGrid"/>
        <w:tblW w:w="5000" w:type="pct"/>
        <w:tblInd w:w="-113" w:type="dxa"/>
        <w:tblLook w:val="04A0"/>
      </w:tblPr>
      <w:tblGrid>
        <w:gridCol w:w="742"/>
        <w:gridCol w:w="969"/>
        <w:gridCol w:w="531"/>
        <w:gridCol w:w="643"/>
        <w:gridCol w:w="983"/>
        <w:gridCol w:w="5128"/>
        <w:gridCol w:w="1373"/>
        <w:gridCol w:w="897"/>
        <w:gridCol w:w="424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NO / ADI</w:t>
            </w:r>
          </w:p>
        </w:tc>
        <w:tc>
          <w:tcPr>
            <w:vAlign w:val="center"/>
          </w:tcPr>
          <w:p>
            <w:pPr>
              <w:rPr>
                <w:b/>
              </w:rPr>
            </w:pPr>
            <w:r>
              <w:rPr>
                <w:b/>
              </w:rPr>
              <w:t>İÇERİK ÇERÇEVESİ</w:t>
            </w:r>
          </w:p>
        </w:tc>
        <w:tc>
          <w:tcPr>
            <w:vAlign w:val="center"/>
          </w:tcPr>
          <w:p>
            <w:pPr>
              <w:rPr>
                <w:b/>
              </w:rPr>
            </w:pPr>
            <w:r>
              <w:rPr>
                <w:b/>
              </w:rPr>
              <w:t>ÖĞRENME ÇIKTILARI VE SÜREÇ BİLEŞENLERİ</w:t>
            </w:r>
          </w:p>
        </w:tc>
        <w:tc>
          <w:tcPr>
            <w:vAlign w:val="center"/>
          </w:tcPr>
          <w:p>
            <w:pPr>
              <w:rPr>
                <w:b/>
              </w:rPr>
            </w:pPr>
            <w:r>
              <w:rPr>
                <w:b/>
              </w:rPr>
              <w:t>SOSYAL - DUYGUSAL ÖĞRENME BECERİLERİ</w:t>
            </w:r>
          </w:p>
        </w:tc>
        <w:tc>
          <w:tcPr>
            <w:vAlign w:val="center"/>
          </w:tcPr>
          <w:p>
            <w:pPr>
              <w:rPr>
                <w:b/>
              </w:rPr>
            </w:pPr>
            <w:r>
              <w:rPr>
                <w:b/>
              </w:rPr>
              <w:t>DEĞERLER / OKUR YAZARLIK BECERİLER</w:t>
            </w:r>
          </w:p>
        </w:tc>
        <w:tc>
          <w:tcPr>
            <w:vAlign w:val="center"/>
          </w:tcPr>
          <w:p>
            <w:pPr>
              <w:rPr>
                <w:b/>
              </w:rPr>
            </w:pPr>
            <w:r>
              <w:rPr>
                <w:b/>
              </w:rPr>
              <w:t>ÖĞRENME KANITLARI (ÖÇLME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Zencerek</w:t>
            </w:r>
          </w:p>
        </w:tc>
        <w:tc>
          <w:tcPr>
            <w:vAlign w:val="center"/>
          </w:tcPr>
          <w:p>
            <w:pPr>
              <w:rPr>
                <w:b/>
              </w:rPr>
            </w:pPr>
            <w:r>
              <w:t>Cetvel Çekimi</w:t>
            </w:r>
          </w:p>
        </w:tc>
        <w:tc>
          <w:tcPr>
            <w:vAlign w:val="center"/>
          </w:tcPr>
          <w:p>
            <w:pPr>
              <w:rPr>
                <w:b/>
              </w:rPr>
            </w:pPr>
            <w:r>
              <w:t>TZHP.II.1.1. Cetvel çekimi ve zencerek yapımını çözümleyebilme a) Cetvel çekimi ve zencerek bileşenlerini belirler. b) Cetvel çekimi ve zencereğin kendi bileşenleri arasındaki ilişkileri belirler.</w:t>
            </w:r>
          </w:p>
        </w:tc>
        <w:tc>
          <w:tcPr>
            <w:vAlign w:val="center"/>
          </w:tcPr>
          <w:p>
            <w:pPr>
              <w:rPr>
                <w:b/>
              </w:rPr>
            </w:pPr>
            <w:r>
              <w:t>SDB1.2. Kendini Düzenleme (Öz Düzenleme), SDB2.1.İletişim</w:t>
            </w:r>
          </w:p>
        </w:tc>
        <w:tc>
          <w:tcPr>
            <w:vAlign w:val="center"/>
          </w:tcPr>
          <w:p>
            <w:pPr>
              <w:rPr>
                <w:b/>
              </w:rPr>
            </w:pPr>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Zencerek</w:t>
            </w:r>
          </w:p>
        </w:tc>
        <w:tc>
          <w:tcPr>
            <w:vAlign w:val="center"/>
          </w:tcPr>
          <w:p>
            <w:r>
              <w:t>Cetvel Çekimi</w:t>
            </w:r>
          </w:p>
        </w:tc>
        <w:tc>
          <w:tcPr>
            <w:vAlign w:val="center"/>
          </w:tcPr>
          <w:p>
            <w:r>
              <w:t>TZHP.II.1.1. Cetvel çekimi ve zencerek yapımını çözümleyebilme a) Cetvel çekimi ve zencerek bileşenlerini belirler. b) Cetvel çekimi ve zencereğin kendi bileşenleri arasındaki ilişkileri belirler.</w:t>
            </w:r>
          </w:p>
        </w:tc>
        <w:tc>
          <w:tcPr>
            <w:vAlign w:val="center"/>
          </w:tcPr>
          <w:p>
            <w:r>
              <w:t>SDB1.2. Kendini Düzenleme (Öz Düzenleme), SDB2.1.İletişim</w:t>
            </w:r>
          </w:p>
        </w:tc>
        <w:tc>
          <w:tcPr>
            <w:vAlign w:val="center"/>
          </w:tcPr>
          <w:p>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Zencerek</w:t>
            </w:r>
          </w:p>
        </w:tc>
        <w:tc>
          <w:tcPr>
            <w:vAlign w:val="center"/>
          </w:tcPr>
          <w:p>
            <w:r>
              <w:t>Zencerek</w:t>
            </w:r>
          </w:p>
        </w:tc>
        <w:tc>
          <w:tcPr>
            <w:vAlign w:val="center"/>
          </w:tcPr>
          <w:p>
            <w:r>
              <w:t>TZHP.II.1.2. Cetvel çekimi ve zencerek yapabilme a) Cetvel çekimi ve zencerek tasarlar. b) Cetvel çekimi ve zencerek oluşturur.</w:t>
            </w:r>
          </w:p>
        </w:tc>
        <w:tc>
          <w:tcPr>
            <w:vAlign w:val="center"/>
          </w:tcPr>
          <w:p>
            <w:r>
              <w:t>SDB1.2. Kendini Düzenleme (Öz Düzenleme), SDB2.1.İletişim</w:t>
            </w:r>
          </w:p>
        </w:tc>
        <w:tc>
          <w:tcPr>
            <w:vAlign w:val="center"/>
          </w:tcPr>
          <w:p>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Zencerek</w:t>
            </w:r>
          </w:p>
        </w:tc>
        <w:tc>
          <w:tcPr>
            <w:vAlign w:val="center"/>
          </w:tcPr>
          <w:p>
            <w:r>
              <w:t>Zencerek</w:t>
            </w:r>
          </w:p>
        </w:tc>
        <w:tc>
          <w:tcPr>
            <w:vAlign w:val="center"/>
          </w:tcPr>
          <w:p>
            <w:r>
              <w:t>TZHP.II.1.2. Cetvel çekimi ve zencerek yapabilme a) Cetvel çekimi ve zencerek tasarlar. b) Cetvel çekimi ve zencerek oluşturur.</w:t>
            </w:r>
          </w:p>
        </w:tc>
        <w:tc>
          <w:tcPr>
            <w:vAlign w:val="center"/>
          </w:tcPr>
          <w:p>
            <w:r>
              <w:t>SDB1.2. Kendini Düzenleme (Öz Düzenleme), SDB2.1.İletişim</w:t>
            </w:r>
          </w:p>
        </w:tc>
        <w:tc>
          <w:tcPr>
            <w:vAlign w:val="center"/>
          </w:tcPr>
          <w:p>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Zencerek</w:t>
            </w:r>
          </w:p>
        </w:tc>
        <w:tc>
          <w:tcPr>
            <w:vAlign w:val="center"/>
          </w:tcPr>
          <w:p>
            <w:r>
              <w:t>Zencerek</w:t>
            </w:r>
          </w:p>
        </w:tc>
        <w:tc>
          <w:tcPr>
            <w:vAlign w:val="center"/>
          </w:tcPr>
          <w:p>
            <w:r>
              <w:t>TZHP.II.1.2. Cetvel çekimi ve zencerek yapabilme a) Cetvel çekimi ve zencerek tasarlar. b) Cetvel çekimi ve zencerek oluşturur.</w:t>
            </w:r>
          </w:p>
        </w:tc>
        <w:tc>
          <w:tcPr>
            <w:vAlign w:val="center"/>
          </w:tcPr>
          <w:p>
            <w:r>
              <w:t>SDB1.2. Kendini Düzenleme (Öz Düzenleme), SDB2.1.İletişim</w:t>
            </w:r>
          </w:p>
        </w:tc>
        <w:tc>
          <w:tcPr>
            <w:vAlign w:val="center"/>
          </w:tcPr>
          <w:p>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Zencerek</w:t>
            </w:r>
          </w:p>
        </w:tc>
        <w:tc>
          <w:tcPr>
            <w:vAlign w:val="center"/>
          </w:tcPr>
          <w:p>
            <w:r>
              <w:t>Zencerek</w:t>
            </w:r>
          </w:p>
        </w:tc>
        <w:tc>
          <w:tcPr>
            <w:vAlign w:val="center"/>
          </w:tcPr>
          <w:p>
            <w:r>
              <w:t>TZHP.II.1.2. Cetvel çekimi ve zencerek yapabilme a) Cetvel çekimi ve zencerek tasarlar. b) Cetvel çekimi ve zencerek oluşturur.</w:t>
            </w:r>
          </w:p>
        </w:tc>
        <w:tc>
          <w:tcPr>
            <w:vAlign w:val="center"/>
          </w:tcPr>
          <w:p>
            <w:r>
              <w:t>SDB1.2. Kendini Düzenleme (Öz Düzenleme), SDB2.1.İletişim</w:t>
            </w:r>
          </w:p>
        </w:tc>
        <w:tc>
          <w:tcPr>
            <w:vAlign w:val="center"/>
          </w:tcPr>
          <w:p>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Zencerek</w:t>
            </w:r>
          </w:p>
        </w:tc>
        <w:tc>
          <w:tcPr>
            <w:vAlign w:val="center"/>
          </w:tcPr>
          <w:p>
            <w:r>
              <w:t>Zencerek</w:t>
            </w:r>
          </w:p>
        </w:tc>
        <w:tc>
          <w:tcPr>
            <w:vAlign w:val="center"/>
          </w:tcPr>
          <w:p>
            <w:r>
              <w:t>TZHP.II.1.2. Cetvel çekimi ve zencerek yapabilme a) Cetvel çekimi ve zencerek tasarlar. b) Cetvel çekimi ve zencerek oluşturur.</w:t>
            </w:r>
          </w:p>
        </w:tc>
        <w:tc>
          <w:tcPr>
            <w:vAlign w:val="center"/>
          </w:tcPr>
          <w:p>
            <w:r>
              <w:t>SDB1.2. Kendini Düzenleme (Öz Düzenleme), SDB2.1.İletişim</w:t>
            </w:r>
          </w:p>
        </w:tc>
        <w:tc>
          <w:tcPr>
            <w:vAlign w:val="center"/>
          </w:tcPr>
          <w:p>
            <w:r>
              <w:t>D7. Estetik OB4. Görsel Okuryazarlık</w:t>
            </w:r>
          </w:p>
        </w:tc>
        <w:tc>
          <w:tcPr>
            <w:vAlign w:val="center"/>
          </w:tcPr>
          <w:p>
            <w:r>
              <w:t>Öğrenme çıktıları; anlam çözümleme tablosu, yapılandırılmış grid, açık uçlu, kısa cevaplı sorular, eşleştirme ve doğru-yanlış soruları, kontrol listesi veya dereceleme ölçeği ile değerlendirilebilir. Öğrencilerden murakka üzerine bir hüsnühat çalışması yapıştırarak eserin etrafına cetvel çekimi ve zencerek uygulaması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Zencerek</w:t>
            </w:r>
            <w:r>
              <w:t>1- Zencerek</w:t>
            </w:r>
            <w:r>
              <w:t>1- Zencerek</w:t>
            </w:r>
          </w:p>
        </w:tc>
        <w:tc>
          <w:tcPr>
            <w:vAlign w:val="center"/>
          </w:tcPr>
          <w:p>
            <w:r>
              <w:t>1. Dönem 1. Yazılı SINAV HAFTASI Zencerek</w:t>
            </w:r>
            <w:r>
              <w:t>1. Dönem 1. Yazılı SINAV HAFTASI Zencerek</w:t>
            </w:r>
            <w:r>
              <w:t>1. Dönem 1. Yazılı SINAV HAFTASI Zencerek</w:t>
            </w:r>
          </w:p>
        </w:tc>
        <w:tc>
          <w:tcPr>
            <w:vAlign w:val="center"/>
          </w:tcPr>
          <w:p>
            <w:r>
              <w:t>TZHP.II.1.2. Cetvel çekimi ve zencerek yapabilme a) Cetvel çekimi ve zencerek tasarlar. b) Cetvel çekimi ve zencerek oluşturur.</w:t>
            </w:r>
            <w:r>
              <w:t>TZHP.II.1.2. Cetvel çekimi ve zencerek yapabilme a) Cetvel çekimi ve zencerek tasarlar. b) Cetvel çekimi ve zencerek oluşturur.</w:t>
            </w:r>
            <w:r>
              <w:t>TZHP.II.1.2. Cetvel çekimi ve zencerek yapabilme a) Cetvel çekimi ve zencerek tasarlar. b) Cetvel çekimi ve zencerek oluşturur.</w:t>
            </w:r>
          </w:p>
        </w:tc>
        <w:tc>
          <w:tcPr>
            <w:vAlign w:val="center"/>
          </w:tcPr>
          <w:p>
            <w:r>
              <w:t>SDB1.2. Kendini Düzenleme (Öz Düzenleme), SDB2.1.İletişim</w:t>
            </w:r>
            <w:r>
              <w:t>SDB1.2. Kendini Düzenleme (Öz Düzenleme), SDB2.1.İletişim</w:t>
            </w:r>
            <w:r>
              <w:t>SDB1.2. Kendini Düzenleme (Öz Düzenleme), SDB2.1.İletişim</w:t>
            </w:r>
          </w:p>
        </w:tc>
        <w:tc>
          <w:tcPr>
            <w:vAlign w:val="center"/>
          </w:tcPr>
          <w:p>
            <w:r>
              <w:t>D7. Estetik OB4. Görsel Okuryazarlık</w:t>
            </w:r>
            <w:r>
              <w:t>D7. Estetik OB4. Görsel Okuryazarlık</w:t>
            </w:r>
            <w:r>
              <w:t>D7. Estetik OB4. Görsel Okuryazarlık</w:t>
            </w:r>
          </w:p>
        </w:tc>
        <w:tc>
          <w:tcPr>
            <w:vAlign w:val="center"/>
          </w:tcPr>
          <w:p>
            <w:pPr>
              <w:rPr>
                <w:b/>
              </w:rPr>
            </w:pPr>
            <w:r>
              <w:t>yanı sıra yazılı yoklamalar ve öğrenci ürün dosyası da kullanılabilir</w:t>
            </w:r>
            <w:r>
              <w:t>yanı sıra yazılı yoklamalar ve öğrenci ürün dosyası da kullanılabilir</w:t>
            </w:r>
            <w:r>
              <w:t>yanı sıra yazılı yoklamalar ve öğrenci ürün dosyası da kullanılabilir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Rumi</w:t>
            </w:r>
          </w:p>
        </w:tc>
        <w:tc>
          <w:tcPr>
            <w:vAlign w:val="center"/>
          </w:tcPr>
          <w:p>
            <w:r>
              <w:t>Rumi Motifi ve Çeşitleri</w:t>
            </w:r>
          </w:p>
        </w:tc>
        <w:tc>
          <w:tcPr>
            <w:vAlign w:val="center"/>
          </w:tcPr>
          <w:p>
            <w:r>
              <w:t>TZHP.II.2.1. Rumi motifli kompozisyonları çözümleyebilme a) Rumi motifli kompozisyonlardaki rumi motiflerini belirler. b) Rumi motifli kompozisyonlardaki motiflerin birbiriyle ilişkisini tespit eder. TZHP.II.2.2. Rumi motifli tezhip eseri oluşturabilme a) Konuya uygun görsel anlatım araçlarını ifade eder. b) Konuyu sanatsal ürüne dönüştürür..</w:t>
            </w:r>
          </w:p>
        </w:tc>
        <w:tc>
          <w:tcPr>
            <w:vAlign w:val="center"/>
          </w:tcPr>
          <w:p>
            <w:r>
              <w:t>SDB2.1.İletişim</w:t>
            </w:r>
          </w:p>
        </w:tc>
        <w:tc>
          <w:tcPr>
            <w:vAlign w:val="center"/>
          </w:tcPr>
          <w:p>
            <w:r>
              <w:t>D7. Estetik, D14. Saygı, , D15. Sevgi OB4. Görsel Okuryazarlık, OB5. Kültür Okuryazarlığı</w:t>
            </w:r>
          </w:p>
        </w:tc>
        <w:tc>
          <w:tcPr>
            <w:vAlign w:val="center"/>
          </w:tcPr>
          <w:p>
            <w:pPr>
              <w:rPr>
                <w:b/>
              </w:rPr>
            </w:pPr>
            <w:r>
              <w:t>Öğrenme çıktıları; çıkış kartı, kavram haritası, yapılandırılmış grid, açık uçlu, kısa cevaplı, eşleştirme ve doğru-yanlış soruları, kontrol listesi veya dereceleme ölçeği ile değerlendirilebilir.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Rumi</w:t>
            </w:r>
          </w:p>
        </w:tc>
        <w:tc>
          <w:tcPr>
            <w:vAlign w:val="center"/>
          </w:tcPr>
          <w:p>
            <w:r>
              <w:t>Rumi Motifi ve Çeşitleri</w:t>
            </w:r>
          </w:p>
        </w:tc>
        <w:tc>
          <w:tcPr>
            <w:vAlign w:val="center"/>
          </w:tcPr>
          <w:p>
            <w:r>
              <w:t>TZHP.II.2.1. Rumi motifli kompozisyonları çözümleyebilme a) Rumi motifli kompozisyonlardaki rumi motiflerini belirler. b) Rumi motifli kompozisyonlardaki motiflerin birbiriyle ilişkisini tespit eder. TZHP.II.2.2. Rumi motifli tezhip eseri oluşturabilme a) Konuya uygun görsel anlatım araçlarını ifade eder. b) Konuyu sanatsal ürüne dönüştürür.</w:t>
            </w:r>
          </w:p>
        </w:tc>
        <w:tc>
          <w:tcPr>
            <w:vAlign w:val="center"/>
          </w:tcPr>
          <w:p>
            <w:r>
              <w:t>SDB2.1.İletişim</w:t>
            </w:r>
          </w:p>
        </w:tc>
        <w:tc>
          <w:tcPr>
            <w:vAlign w:val="center"/>
          </w:tcPr>
          <w:p>
            <w:r>
              <w:t>D7. Estetik, D14. Saygı, , D15. Sevgi OB4. Görsel Okuryazarlık, OB5. Kültür Okuryazarlığı</w:t>
            </w:r>
          </w:p>
        </w:tc>
        <w:tc>
          <w:tcPr>
            <w:vAlign w:val="center"/>
          </w:tcPr>
          <w:p>
            <w:pPr>
              <w:rPr>
                <w:b/>
              </w:rPr>
            </w:pPr>
            <w:r>
              <w:t>Öğrenme çıktıları; çıkış kartı, kavram haritası, yapılandırılmış grid, açık uçlu, kısa cevaplı, eşleştirme ve doğru-yanlış soruları, kontrol listesi veya dereceleme ölçeği ile değerlendirilebilir. Öğrencilere yalın rumi ve kapalı form motiflerinin bulunduğu bir kompozisyon oluşturmaları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Rumi</w:t>
            </w:r>
          </w:p>
        </w:tc>
        <w:tc>
          <w:tcPr>
            <w:vAlign w:val="center"/>
          </w:tcPr>
          <w:p>
            <w:r>
              <w:t>Rumi Motifi ve Çeşitleri</w:t>
            </w:r>
          </w:p>
        </w:tc>
        <w:tc>
          <w:tcPr>
            <w:vAlign w:val="center"/>
          </w:tcPr>
          <w:p>
            <w:r>
              <w:t>TZHP.II.2.1. Rumi motifli kompozisyonları çözümleyebilme a) Rumi motifli kompozisyonlardaki rumi motiflerini belirler. b) Rumi motifli kompozisyonlardaki motiflerin birbiriyle ilişkisini tespit eder. TZHP.II.2.2. Rumi motifli tezhip eseri oluşturabilme a) Konuya uygun görsel anlatım araçlarını ifade eder. b) Konuyu sanatsal ürüne dönüştürür.</w:t>
            </w:r>
          </w:p>
        </w:tc>
        <w:tc>
          <w:tcPr>
            <w:vAlign w:val="center"/>
          </w:tcPr>
          <w:p>
            <w:r>
              <w:t>SDB2.1.İletişim</w:t>
            </w:r>
          </w:p>
        </w:tc>
        <w:tc>
          <w:tcPr>
            <w:vAlign w:val="center"/>
          </w:tcPr>
          <w:p>
            <w:r>
              <w:t>D7. Estetik, D14. Saygı, , D15. Sevgi OB4. Görsel Okuryazarlık, OB5. Kültür Okuryazarlığı</w:t>
            </w:r>
          </w:p>
        </w:tc>
        <w:tc>
          <w:tcPr>
            <w:vAlign w:val="center"/>
          </w:tcPr>
          <w:p>
            <w:pPr>
              <w:rPr>
                <w:b/>
              </w:rPr>
            </w:pPr>
            <w:r>
              <w:t>Öğrenme çıktıları; çıkış kartı, kavram haritası, yapılandırılmış grid, açık uçlu, kısa cevaplı, eşleştirme ve doğru-yanlış soruları, kontrol listesi veya dereceleme ölçeği ile değerlendirilebilir. Öğrencilere yalın rumi ve kapalı form motiflerinin bulunduğu bir kompozisyon oluşturmaları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Rumi</w:t>
            </w:r>
          </w:p>
        </w:tc>
        <w:tc>
          <w:tcPr>
            <w:vAlign w:val="center"/>
          </w:tcPr>
          <w:p>
            <w:r>
              <w:t>Rumi Motifi ve Çeşitleri</w:t>
            </w:r>
          </w:p>
        </w:tc>
        <w:tc>
          <w:tcPr>
            <w:vAlign w:val="center"/>
          </w:tcPr>
          <w:p>
            <w:r>
              <w:t>TZHP.II.2.1. Rumi motifli kompozisyonları çözümleyebilme a) Rumi motifli kompozisyonlardaki rumi motiflerini belirler. b) Rumi motifli kompozisyonlardaki motiflerin birbiriyle ilişkisini tespit eder. TZHP.II.2.2. Rumi motifli tezhip eseri oluşturabilme a) Konuya uygun görsel anlatım araçlarını ifade eder. b) Konuyu sanatsal ürüne dönüştürür.</w:t>
            </w:r>
          </w:p>
        </w:tc>
        <w:tc>
          <w:tcPr>
            <w:vAlign w:val="center"/>
          </w:tcPr>
          <w:p>
            <w:r>
              <w:t>SDB2.1.İletişim</w:t>
            </w:r>
          </w:p>
        </w:tc>
        <w:tc>
          <w:tcPr>
            <w:vAlign w:val="center"/>
          </w:tcPr>
          <w:p>
            <w:r>
              <w:t>D7. Estetik, D14. Saygı, , D15. Sevgi OB4. Görsel Okuryazarlık, OB5. Kültür Okuryazarlığı</w:t>
            </w:r>
          </w:p>
        </w:tc>
        <w:tc>
          <w:tcPr>
            <w:vAlign w:val="center"/>
          </w:tcPr>
          <w:p>
            <w:pPr>
              <w:rPr>
                <w:b/>
              </w:rPr>
            </w:pPr>
            <w:r>
              <w:t>Öğrenme çıktıları; çıkış kartı, kavram haritası, yapılandırılmış grid, açık uçlu, kısa cevaplı, eşleştirme ve doğru-yanlış soruları, kontrol listesi veya dereceleme ölçeği ile değerlendirilebilir. Öğrencilere yalın rumi ve kapalı form motiflerinin bulunduğu bir kompozisyon oluşturmaları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Rumi</w:t>
            </w:r>
          </w:p>
        </w:tc>
        <w:tc>
          <w:tcPr>
            <w:vAlign w:val="center"/>
          </w:tcPr>
          <w:p>
            <w:r>
              <w:t>Rumi Motifi ve Çeşitleri</w:t>
            </w:r>
          </w:p>
        </w:tc>
        <w:tc>
          <w:tcPr>
            <w:vAlign w:val="center"/>
          </w:tcPr>
          <w:p>
            <w:r>
              <w:t>TZHP.II.2.1. Rumi motifli kompozisyonları çözümleyebilme a) Rumi motifli kompozisyonlardaki rumi motiflerini belirler. b) Rumi motifli kompozisyonlardaki motiflerin birbiriyle ilişkisini tespit eder. TZHP.II.2.2. Rumi motifli tezhip eseri oluşturabilme a) Konuya uygun görsel anlatım araçlarını ifade eder. b) Konuyu sanatsal ürüne dönüştürür.</w:t>
            </w:r>
          </w:p>
        </w:tc>
        <w:tc>
          <w:tcPr>
            <w:vAlign w:val="center"/>
          </w:tcPr>
          <w:p>
            <w:r>
              <w:t>SDB2.1.İletişim</w:t>
            </w:r>
          </w:p>
        </w:tc>
        <w:tc>
          <w:tcPr>
            <w:vAlign w:val="center"/>
          </w:tcPr>
          <w:p>
            <w:r>
              <w:t>D7. Estetik, D14. Saygı, , D15. Sevgi OB4. Görsel Okuryazarlık, OB5. Kültür Okuryazarlığı</w:t>
            </w:r>
          </w:p>
        </w:tc>
        <w:tc>
          <w:tcPr>
            <w:vAlign w:val="center"/>
          </w:tcPr>
          <w:p>
            <w:r>
              <w:t>Öğrenme çıktıları; çıkış kartı, kavram haritası, yapılandırılmış grid, açık uçlu, kısa cevaplı, eşleştirme ve doğru-yanlış soruları, kontrol listesi veya dereceleme ölçeği ile değerlendirilebilir. Öğrencilere yalın rumi ve kapalı form motiflerinin bulunduğu bir kompozisyon oluşturmaları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Rumi</w:t>
            </w:r>
          </w:p>
        </w:tc>
        <w:tc>
          <w:tcPr>
            <w:vAlign w:val="center"/>
          </w:tcPr>
          <w:p>
            <w:r>
              <w:t>Rumi Motifi ve Çeşitleri</w:t>
            </w:r>
          </w:p>
        </w:tc>
        <w:tc>
          <w:tcPr>
            <w:vAlign w:val="center"/>
          </w:tcPr>
          <w:p>
            <w:r>
              <w:t>TZHP.II.2.1. Rumi motifli kompozisyonları çözümleyebilme a) Rumi motifli kompozisyonlardaki rumi motiflerini belirler. b) Rumi motifli kompozisyonlardaki motiflerin birbiriyle ilişkisini tespit eder. TZHP.II.2.2. Rumi motifli tezhip eseri oluşturabilme a) Konuya uygun görsel anlatım araçlarını ifade eder. b) Konuyu sanatsal ürüne dönüştürür.</w:t>
            </w:r>
          </w:p>
        </w:tc>
        <w:tc>
          <w:tcPr>
            <w:vAlign w:val="center"/>
          </w:tcPr>
          <w:p>
            <w:r>
              <w:t>SDB2.1.İletişim</w:t>
            </w:r>
          </w:p>
        </w:tc>
        <w:tc>
          <w:tcPr>
            <w:vAlign w:val="center"/>
          </w:tcPr>
          <w:p>
            <w:r>
              <w:t>D7. Estetik, D14. Saygı, , D15. Sevgi OB4. Görsel Okuryazarlık, OB5. Kültür Okuryazarlığı</w:t>
            </w:r>
          </w:p>
        </w:tc>
        <w:tc>
          <w:tcPr>
            <w:vAlign w:val="center"/>
          </w:tcPr>
          <w:p>
            <w:r>
              <w:t>Öğrenme çıktıları; çıkış kartı, kavram haritası, yapılandırılmış grid, açık uçlu, kısa cevaplı, eşleştirme ve doğru-yanlış soruları, kontrol listesi veya dereceleme ölçeği ile değerlendirilebilir. Öğrencilere yalın rumi ve kapalı form motiflerinin bulunduğu bir kompozisyon oluşturmaları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Rumi</w:t>
            </w:r>
          </w:p>
        </w:tc>
        <w:tc>
          <w:tcPr>
            <w:vAlign w:val="center"/>
          </w:tcPr>
          <w:p>
            <w:r>
              <w:t>Bulut Motifi ve Çeşitleri</w:t>
            </w:r>
          </w:p>
        </w:tc>
        <w:tc>
          <w:tcPr>
            <w:vAlign w:val="center"/>
          </w:tcPr>
          <w:p>
            <w:r>
              <w:t>TZHP.II.3.1. Bulut motifli kompozisyonları çözümleyebilme a) Bulut motifli kompozisyonlardaki bulut motiflerini belirler. b) Bulut motifli kompozisyonlardaki motiflerin birbiriyle ilişkisini tespit eder. TZHP.II.3.2. Bulut motifli tezhip eseri oluşturabilme a) Konuya uygun görsel anlatım araçlarını ifade eder. b) Konuyu sanatsal ürüne dönüştürür</w:t>
            </w:r>
          </w:p>
        </w:tc>
        <w:tc>
          <w:tcPr>
            <w:vAlign w:val="center"/>
          </w:tcPr>
          <w:p>
            <w:r>
              <w:t>SDB2.1. İletişim</w:t>
            </w:r>
          </w:p>
        </w:tc>
        <w:tc>
          <w:tcPr>
            <w:vAlign w:val="center"/>
          </w:tcPr>
          <w:p>
            <w:r>
              <w:t>D7. Estetik, D14. Saygı, D15. Sevgi OB4. Görsel Okuryazarlık</w:t>
            </w:r>
          </w:p>
        </w:tc>
        <w:tc>
          <w:tcPr>
            <w:vAlign w:val="center"/>
          </w:tcPr>
          <w:p>
            <w:r>
              <w:t>Öğrenme çıktıları; çıkış kartı veya kavram haritası, yapılandırılmış grid, açık uçlu, kısa cevaplı sorular, eşleştirme ve doğru-yanlış soruları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Rumi</w:t>
            </w:r>
            <w:r>
              <w:t>2- Rumi</w:t>
            </w:r>
          </w:p>
        </w:tc>
        <w:tc>
          <w:tcPr>
            <w:vAlign w:val="center"/>
          </w:tcPr>
          <w:p>
            <w:r>
              <w:t>1. Dönem 2. Yazılı</w:t>
            </w:r>
            <w:r>
              <w:t>1. Dönem 2. Yazılı</w:t>
            </w:r>
          </w:p>
        </w:tc>
        <w:tc>
          <w:tcPr>
            <w:vAlign w:val="center"/>
          </w:tcPr>
          <w:p>
            <w:r>
              <w:t>TZHP.II.3.1. Bulut motifli kompozisyonları çözümleyebilme a) Bulut motifli kompozisyonlardaki bulut motiflerini belirler. b) Bulut motifli kompozisyonlardaki motiflerin birbiriyle ilişkisini tespit eder. TZHP.II.3.2. Bulut motifli tezhip eseri oluşturabilme a) Konuya uygun görsel anlatım araçlarını ifade eder. b) Konuyu sanatsal ürüne dönüştürür</w:t>
            </w:r>
            <w:r>
              <w:t>TZHP.II.3.1. Bulut motifli kompozisyonları çözümleyebilme a) Bulut motifli kompozisyonlardaki bulut motiflerini belirler. b) Bulut motifli kompozisyonlardaki motiflerin birbiriyle ilişkisini tespit eder. TZHP.II.3.2. Bulut motifli tezhip eseri oluşturabilme a) Konuya uygun görsel anlatım araçlarını ifade eder. b) Konuyu sanatsal ürüne dönüştürür</w:t>
            </w:r>
          </w:p>
        </w:tc>
        <w:tc>
          <w:tcPr>
            <w:vAlign w:val="center"/>
          </w:tcPr>
          <w:p>
            <w:r>
              <w:t>SDB2.1. İletişim</w:t>
            </w:r>
            <w:r>
              <w:t>SDB2.1. İletişim</w:t>
            </w:r>
          </w:p>
        </w:tc>
        <w:tc>
          <w:tcPr>
            <w:vAlign w:val="center"/>
          </w:tcPr>
          <w:p>
            <w:r>
              <w:t>D7. Estetik, D14. Saygı, D15. Sevgi OB4. Görsel Okuryazarlık</w:t>
            </w:r>
            <w:r>
              <w:t>D7. Estetik, D14. Saygı, D15. Sevgi OB4. Görsel Okuryazarlık</w:t>
            </w:r>
          </w:p>
        </w:tc>
        <w:tc>
          <w:tcPr>
            <w:vAlign w:val="center"/>
          </w:tcPr>
          <w:p>
            <w:pPr>
              <w:rPr>
                <w:b/>
              </w:rPr>
            </w:pPr>
            <w:r>
              <w:t>Öğrenme çıktıları; çıkış kartı veya kavram haritası, yapılandırılmış grid, açık uçlu, kısa cevaplı sorular, eşleştirme ve doğru-yanlış soruları kontrol listesi veya dereceleme ölçeği ile değerlendirilebilir.</w:t>
            </w:r>
            <w:r>
              <w:t>Öğrenme çıktıları; çıkış kartı veya kavram haritası, yapılandırılmış grid, açık uçlu, kısa cevaplı sorular, eşleştirme ve doğru-yanlış soruları kontrol listesi veya dereceleme ölçeği ile değerlendirilebilir.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Rumi</w:t>
            </w:r>
          </w:p>
        </w:tc>
        <w:tc>
          <w:tcPr>
            <w:vAlign w:val="center"/>
          </w:tcPr>
          <w:p>
            <w:r>
              <w:t>Bulut Motifi ve Çeşitleri</w:t>
            </w:r>
          </w:p>
        </w:tc>
        <w:tc>
          <w:tcPr>
            <w:vAlign w:val="center"/>
          </w:tcPr>
          <w:p>
            <w:r>
              <w:t>TZHP.II.3.1. Bulut motifli kompozisyonları çözümleyebilme a) Bulut motifli kompozisyonlardaki bulut motiflerini belirler. b) Bulut motifli kompozisyonlardaki motiflerin birbiriyle ilişkisini tespit eder. TZHP.II.3.2. Bulut motifli tezhip eseri oluşturabilme a) Konuya uygun görsel anlatım araçlarını ifade eder. b) Konuyu sanatsal ürüne dönüştürür</w:t>
            </w:r>
          </w:p>
        </w:tc>
        <w:tc>
          <w:tcPr>
            <w:vAlign w:val="center"/>
          </w:tcPr>
          <w:p>
            <w:r>
              <w:t>SDB2.1. İletişim</w:t>
            </w:r>
          </w:p>
        </w:tc>
        <w:tc>
          <w:tcPr>
            <w:vAlign w:val="center"/>
          </w:tcPr>
          <w:p>
            <w:r>
              <w:t>D7. Estetik, D14. Saygı, D15. Sevgi OB4. Görsel Okuryazarlık</w:t>
            </w:r>
          </w:p>
        </w:tc>
        <w:tc>
          <w:tcPr>
            <w:vAlign w:val="center"/>
          </w:tcPr>
          <w:p>
            <w:r>
              <w:t>Öğrenme çıktıları; çıkış kartı veya kavram haritası, yapılandırılmış grid, açık uçlu, kısa cevaplı sorular, eşleştirme ve doğru-yanlış soruları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r>
              <w:t>OKUL TEMELLİ PLANLAMA</w:t>
            </w:r>
            <w:r>
              <w:t>OKUL TEMELLİ PLANLAMA</w:t>
            </w:r>
          </w:p>
        </w:tc>
        <w:tc>
          <w:tcPr>
            <w:vAlign w:val="center"/>
          </w:tcPr>
          <w:p>
            <w:pPr>
              <w:rPr>
                <w:b/>
              </w:rPr>
            </w:pPr>
            <w:r>
              <w:t>OKUL TEMELLİ PLANLAMA</w:t>
            </w:r>
            <w:r>
              <w:t>OKUL TEMELLİ PLANLAMA</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Bulut</w:t>
            </w:r>
          </w:p>
        </w:tc>
        <w:tc>
          <w:tcPr>
            <w:vAlign w:val="center"/>
          </w:tcPr>
          <w:p>
            <w:r>
              <w:t>Bulut Motifi ve Çeşitleri</w:t>
            </w:r>
          </w:p>
        </w:tc>
        <w:tc>
          <w:tcPr>
            <w:vAlign w:val="center"/>
          </w:tcPr>
          <w:p>
            <w:r>
              <w:t>TZHP.II.3.1. Bulut motifli kompozisyonları çözümleyebilme a) Bulut motifli kompozisyonlardaki bulut motiflerini belirler. b) Bulut motifli kompozisyonlardaki motiflerin birbiriyle ilişkisini tespit eder. TZHP.II.3.2. Bulut motifli tezhip eseri oluşturabilme a) Konuya uygun görsel anlatım araçlarını ifade eder. b) Konuyu sanatsal ürüne dönüştürür</w:t>
            </w:r>
          </w:p>
        </w:tc>
        <w:tc>
          <w:tcPr>
            <w:vAlign w:val="center"/>
          </w:tcPr>
          <w:p>
            <w:r>
              <w:t>SDB2.1. İletişim</w:t>
            </w:r>
          </w:p>
        </w:tc>
        <w:tc>
          <w:tcPr>
            <w:vAlign w:val="center"/>
          </w:tcPr>
          <w:p>
            <w:r>
              <w:t>D7. Estetik, D14. Saygı, D15. Sevgi OB4. Görsel Okuryazarlık</w:t>
            </w:r>
          </w:p>
        </w:tc>
        <w:tc>
          <w:tcPr>
            <w:vAlign w:val="center"/>
          </w:tcPr>
          <w:p>
            <w:pPr>
              <w:rPr>
                <w:b/>
              </w:rPr>
            </w:pPr>
            <w:r>
              <w:t>Öğrenme çıktıları; çıkış kartı veya kavram haritası, yapılandırılmış grid, açık uçlu, kısa cevaplı sorular, eşleştirme ve doğru-yanlış soruları kontrol listesi veya dereceleme ölçeği ile değerlendirilebilir.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Bulut</w:t>
            </w:r>
          </w:p>
        </w:tc>
        <w:tc>
          <w:tcPr>
            <w:vAlign w:val="center"/>
          </w:tcPr>
          <w:p>
            <w:r>
              <w:t>Bulut Motifi ve Çeşitleri</w:t>
            </w:r>
          </w:p>
        </w:tc>
        <w:tc>
          <w:tcPr>
            <w:vAlign w:val="center"/>
          </w:tcPr>
          <w:p>
            <w:r>
              <w:t>TZHP.II.3.1. Bulut motifli kompozisyonları çözümleyebilme a) Bulut motifli kompozisyonlardaki bulut motiflerini belirler. b) Bulut motifli kompozisyonlardaki motiflerin birbiriyle ilişkisini tespit eder. TZHP.II.3.2. Bulut motifli tezhip eseri oluşturabilme a) Konuya uygun görsel anlatım araçlarını ifade eder. b) Konuyu sanatsal ürüne dönüştürür</w:t>
            </w:r>
          </w:p>
        </w:tc>
        <w:tc>
          <w:tcPr>
            <w:vAlign w:val="center"/>
          </w:tcPr>
          <w:p>
            <w:r>
              <w:t>SDB2.1. İletişim</w:t>
            </w:r>
          </w:p>
        </w:tc>
        <w:tc>
          <w:tcPr>
            <w:vAlign w:val="center"/>
          </w:tcPr>
          <w:p>
            <w:r>
              <w:t>D7. Estetik, D14. Saygı, D15. Sevgi OB4. Görsel Okuryazarlık</w:t>
            </w:r>
          </w:p>
        </w:tc>
        <w:tc>
          <w:tcPr>
            <w:vAlign w:val="center"/>
          </w:tcPr>
          <w:p>
            <w:r>
              <w:t>Öğrenme çıktıları; çıkış kartı veya kavram haritası, yapılandırılmış grid, açık uçlu, kısa cevaplı sorular, eşleştirme ve doğru-yanlış soruları kontrol listesi veya dereceleme ölçeği ile değerlendirilebilir.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pPr>
              <w:rPr>
                <w:b/>
              </w:rPr>
            </w:pPr>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Desen ve Tasarım</w:t>
            </w:r>
          </w:p>
        </w:tc>
        <w:tc>
          <w:tcPr>
            <w:vAlign w:val="center"/>
          </w:tcPr>
          <w:p>
            <w:r>
              <w:t>2. Dönem 1. Yazılı 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pPr>
              <w:rPr>
                <w:b/>
              </w:rPr>
            </w:pPr>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pPr>
              <w:rPr>
                <w:b/>
              </w:rPr>
            </w:pPr>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pPr>
              <w:rPr>
                <w:b/>
              </w:rPr>
            </w:pPr>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Desen ve Tasarım</w:t>
            </w:r>
          </w:p>
        </w:tc>
        <w:tc>
          <w:tcPr>
            <w:vAlign w:val="center"/>
          </w:tcPr>
          <w:p>
            <w:r>
              <w:t>2. Dönem 2. Yazılı SINAV HAFTASI 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Desen ve Tasarım</w:t>
            </w:r>
          </w:p>
        </w:tc>
        <w:tc>
          <w:tcPr>
            <w:vAlign w:val="center"/>
          </w:tcPr>
          <w:p>
            <w:r>
              <w:t>Desen Çeşitleri ve Tasarım</w:t>
            </w:r>
          </w:p>
        </w:tc>
        <w:tc>
          <w:tcPr>
            <w:vAlign w:val="center"/>
          </w:tcPr>
          <w:p>
            <w:r>
              <w:t>TZHP.II.4.1. Desenleri çözümleyebilme a) Deseni oluşturan bileşenleri belirler. b) Deseni oluşturan bileşenler arasındaki ilişkileri belirler. TZHP.II.4.2. Tezhip eseri yapabilme a) Desen tasarlar. b) Tasarladığı deseni sanatsal ürüne dönüştürür</w:t>
            </w:r>
          </w:p>
        </w:tc>
        <w:tc>
          <w:tcPr>
            <w:vAlign w:val="center"/>
          </w:tcPr>
          <w:p>
            <w:r>
              <w:t>SDB2.1. İletişim</w:t>
            </w:r>
          </w:p>
        </w:tc>
        <w:tc>
          <w:tcPr>
            <w:vAlign w:val="center"/>
          </w:tcPr>
          <w:p>
            <w:r>
              <w:t>D3. Çalışkanlık, D12. Sabır OB4. Görsel Okuryazarlık, OB9. Sanat Okuryazarlığı</w:t>
            </w:r>
          </w:p>
        </w:tc>
        <w:tc>
          <w:tcPr>
            <w:vAlign w:val="center"/>
          </w:tcPr>
          <w:p>
            <w:pPr>
              <w:rPr>
                <w:b/>
              </w:rPr>
            </w:pPr>
            <w:r>
              <w:t>Öğrenme çıktıları; çıkış kartı, açık uçlu sorular, kavram haritası, kontrol listesi veya dereceleme ölçeği ile değerlendirilebilir. Öğrencilere desen çeşitlerinden birini kullanarak kitap ayracı tasarlamaları ve bu tasarımı sanatsal bir ürüne dönüştürmeleri performans görevi olarak verilebilir. Bu performans görevi dereceli puanlama anahtarı ve öz değerlendirme formu ile değerlendirilebilir. Sonuç değerlendirmede performans görevinin yanı sıra yazılı yoklamalar ve öğrenci ürün dosyası da kullanılabilir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