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71"/>
        <w:gridCol w:w="1519"/>
        <w:gridCol w:w="1191"/>
        <w:gridCol w:w="1742"/>
        <w:gridCol w:w="4205"/>
        <w:gridCol w:w="2646"/>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ÜNİTE : GÜNLÜK HAYATTA İSLAMİ KURALLAR</w:t>
            </w:r>
          </w:p>
        </w:tc>
        <w:tc>
          <w:tcPr>
            <w:vAlign w:val="center"/>
          </w:tcPr>
          <w:p>
            <w:pPr>
              <w:rPr>
                <w:b/>
              </w:rPr>
            </w:pPr>
            <w:r>
              <w:t>2. Helal-Haram, Sevap-Günah kavramlarını tanır.</w:t>
            </w:r>
          </w:p>
        </w:tc>
        <w:tc>
          <w:tcPr>
            <w:vAlign w:val="center"/>
          </w:tcPr>
          <w:p>
            <w:pPr>
              <w:rPr>
                <w:b/>
              </w:rPr>
            </w:pPr>
            <w:r>
              <w:t>1. Helal - Haram ve Sevap – Günah Kavramları</w:t>
            </w:r>
          </w:p>
        </w:tc>
        <w:tc>
          <w:tcPr>
            <w:vAlign w:val="center"/>
          </w:tcPr>
          <w:p>
            <w:pPr>
              <w:rPr>
                <w:b/>
              </w:rPr>
            </w:pPr>
            <w:r>
              <w:t>Anlatım, Soru, Cevap Tartışma Örnek olay Gösteri Anlatım, Soru, Cevap, Dramatizasyon Akıllı Tahta</w:t>
            </w:r>
          </w:p>
        </w:tc>
        <w:tc>
          <w:tcPr>
            <w:vAlign w:val="center"/>
          </w:tcPr>
          <w:p>
            <w:pPr>
              <w:rPr>
                <w:b/>
              </w:rPr>
            </w:pP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1. ÜNİTE : GÜNLÜK HAYATTA İSLAMİ KURALLAR</w:t>
            </w:r>
          </w:p>
        </w:tc>
        <w:tc>
          <w:tcPr>
            <w:vAlign w:val="center"/>
          </w:tcPr>
          <w:p>
            <w:r>
              <w:t>1. İslam'ın günlük hayata ilişkin kuralları bulunduğunu öğrenir.</w:t>
            </w:r>
          </w:p>
        </w:tc>
        <w:tc>
          <w:tcPr>
            <w:vAlign w:val="center"/>
          </w:tcPr>
          <w:p>
            <w:r>
              <w:t>2. Günlük Hayatta Helaller ve Haramlar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kişiselleştirme ve gereksiz ayrıntılardan kaçınılacak, yanlış anlamaya yol açacak ifade ve söylemlerden uzak durulacaktır.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1. ÜNİTE : GÜNLÜK HAYATTA İSLAMİ KURALLAR</w:t>
            </w:r>
          </w:p>
        </w:tc>
        <w:tc>
          <w:tcPr>
            <w:vAlign w:val="center"/>
          </w:tcPr>
          <w:p>
            <w:r>
              <w:t>3. Günlük hayatta karşılaşabileceği haram ve helallere örnekler verir.</w:t>
            </w:r>
          </w:p>
        </w:tc>
        <w:tc>
          <w:tcPr>
            <w:vAlign w:val="center"/>
          </w:tcPr>
          <w:p>
            <w:r>
              <w:t>2.1. Beslenme 2.2. Giyim, Kuşam ve Süslenme</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kişiselleştirme ve gereksiz ayrıntılardan kaçınılacak, yanlış anlamaya yol açacak ifade ve söylemlerden uzak durulacaktır.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1. ÜNİTE : GÜNLÜK HAYATTA İSLAMİ KURALLAR</w:t>
            </w:r>
          </w:p>
        </w:tc>
        <w:tc>
          <w:tcPr>
            <w:vAlign w:val="center"/>
          </w:tcPr>
          <w:p>
            <w:r>
              <w:t>3. Günlük hayatta karşılaşabileceği haram ve helallere örnekler verir.</w:t>
            </w:r>
          </w:p>
        </w:tc>
        <w:tc>
          <w:tcPr>
            <w:vAlign w:val="center"/>
          </w:tcPr>
          <w:p>
            <w:r>
              <w:t>2.3. Ekonomik Hayat 2.4. İnsani İlişkiler</w:t>
              <w:br/>
              <w:t>2.5. Oyun ve Eğlence</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kişiselleştirme ve gereksiz ayrıntılardan kaçınılacak, yanlış anlamaya yol açacak ifade ve söylemlerden uzak durulacaktır.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1. ÜNİTE : GÜNLÜK HAYATTA İSLAMİ KURALLAR</w:t>
            </w:r>
          </w:p>
        </w:tc>
        <w:tc>
          <w:tcPr>
            <w:vAlign w:val="center"/>
          </w:tcPr>
          <w:p>
            <w:r>
              <w:t>4. Bidat ve hurafeleri kavrar ve bunların zararlarını fark eder.</w:t>
            </w:r>
          </w:p>
        </w:tc>
        <w:tc>
          <w:tcPr>
            <w:vAlign w:val="center"/>
          </w:tcPr>
          <w:p>
            <w:r>
              <w:t>3. Bid'at ve Hurafeler</w:t>
              <w:br/>
              <w:t>- Cumhuriyet Bayramı (29 Ekim Perşembe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kişiselleştirme ve gereksiz ayrıntılardan kaçınılacak, yanlış anlamaya yol açacak ifade ve söylemlerden uzak durulacaktır.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2. ÜNİTE: TOPLUMUN TEMELİ: AİLE</w:t>
            </w:r>
            <w:r>
              <w:t>2. ÜNİTE: TOPLUMUN TEMELİ: AİLE</w:t>
            </w:r>
          </w:p>
        </w:tc>
        <w:tc>
          <w:tcPr>
            <w:vAlign w:val="center"/>
          </w:tcPr>
          <w:p>
            <w:r>
              <w:t>1. Hz. Adem ve Havva’nın insanlığın ilk ailesi olduğunu kavrar.</w:t>
            </w:r>
            <w:r>
              <w:t>1. Hz. Adem ve Havva’nın insanlığın ilk ailesi olduğunu kavrar.</w:t>
            </w:r>
          </w:p>
        </w:tc>
        <w:tc>
          <w:tcPr>
            <w:vAlign w:val="center"/>
          </w:tcPr>
          <w:p>
            <w:r>
              <w:t>1. İlk Aile 2. Ailenin Önemi</w:t>
            </w:r>
            <w:r>
              <w:t>1. İlk Aile 2. Ailenin Önemi</w:t>
            </w:r>
          </w:p>
        </w:tc>
        <w:tc>
          <w:tcPr>
            <w:vAlign w:val="center"/>
          </w:tcPr>
          <w:p>
            <w:r>
              <w:t>Anlatım, Soru, Cevap Tartışma Örnek olay Gösteri Anlatım, Soru, Cevap, Dramatizasyon Akıllı Tahta</w:t>
            </w:r>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t>Bu ünite işlenirken kişiselleştirme ve gereksiz ayrıntılardan kaçınılacak, yanlış anlamaya yol açacak ifade ve söylemlerden uzak durulacaktır.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2. ÜNİTE: TOPLUMUN TEMELİ: AİLE</w:t>
            </w:r>
          </w:p>
        </w:tc>
        <w:tc>
          <w:tcPr>
            <w:vAlign w:val="center"/>
          </w:tcPr>
          <w:p>
            <w:r>
              <w:t>2. Kadın ve erkeğin yaratılış özellikleri açısından birbirini tamamladığını kavrar.</w:t>
            </w:r>
          </w:p>
        </w:tc>
        <w:tc>
          <w:tcPr>
            <w:vAlign w:val="center"/>
          </w:tcPr>
          <w:p>
            <w:r>
              <w:t>3. Ailede Mutluluğun Temelleri 3.1. Sevgi ve Saygı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2. ÜNİTE: TOPLUMUN TEMELİ: AİLE</w:t>
            </w:r>
          </w:p>
        </w:tc>
        <w:tc>
          <w:tcPr>
            <w:vAlign w:val="center"/>
          </w:tcPr>
          <w:p>
            <w:r>
              <w:t>3. Aile kurmanın sağlıklı bir toplum yapısı ve neslin devamı için önemini kavrar.</w:t>
            </w:r>
          </w:p>
        </w:tc>
        <w:tc>
          <w:tcPr>
            <w:vAlign w:val="center"/>
          </w:tcPr>
          <w:p>
            <w:r>
              <w:t>3.2. Sağlıklı İletişim ve Empati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2. ÜNİTE: TOPLUMUN TEMELİ: AİLE</w:t>
            </w:r>
          </w:p>
        </w:tc>
        <w:tc>
          <w:tcPr>
            <w:vAlign w:val="center"/>
          </w:tcPr>
          <w:p>
            <w:r>
              <w:t>3. Aile kurmanın sağlıklı bir toplum yapısı ve neslin devamı için önemini kavrar.</w:t>
            </w:r>
          </w:p>
        </w:tc>
        <w:tc>
          <w:tcPr>
            <w:vAlign w:val="center"/>
          </w:tcPr>
          <w:p>
            <w:r>
              <w:t>3.3. Karşılıklı Güven ve Sadakat 3.4. Şiddetten Kaçınma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2. ÜNİTE: TOPLUMUN TEMELİ: AİLE</w:t>
            </w:r>
          </w:p>
        </w:tc>
        <w:tc>
          <w:tcPr>
            <w:vAlign w:val="center"/>
          </w:tcPr>
          <w:p>
            <w:r>
              <w:t>4. Mutlu bir ailenin temel niteliklerini kavrar.</w:t>
            </w:r>
          </w:p>
        </w:tc>
        <w:tc>
          <w:tcPr>
            <w:vAlign w:val="center"/>
          </w:tcPr>
          <w:p>
            <w:r>
              <w:t>4. Aile Bireylerinin Görevleri 4.1. Eşlerin Birbirlerine Karşı Görevleri 4.2. Anne Babanın Çocuklarına Karşı Görevleri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kişiselleştirme ve gereksiz ayrıntılardan kaçınılacak, yanlış anlamaya yol açacak ifade ve söylemlerden uzak durulacaktır.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2. ÜNİTE: TOPLUMUN TEMELİ: AİLE</w:t>
            </w:r>
          </w:p>
        </w:tc>
        <w:tc>
          <w:tcPr>
            <w:vAlign w:val="center"/>
          </w:tcPr>
          <w:p>
            <w:r>
              <w:t>5. Aile bireylerinin karşılıklı görev ve sorumluluklarını fark eder.</w:t>
            </w:r>
          </w:p>
        </w:tc>
        <w:tc>
          <w:tcPr>
            <w:vAlign w:val="center"/>
          </w:tcPr>
          <w:p>
            <w:r>
              <w:t>4.3. Çocukların Anne Babalarına Karşı Görevleri 4.4. Çocukların Birbirlerine Karşı Görevleri 4.5. Diğer Aile Büyüklerine Karşı Görevler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kişiselleştirme ve gereksiz ayrıntılardan kaçınılacak, yanlış anlamaya yol açacak ifade ve söylemlerden uzak durulacaktır.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3. ÜNİTE: HAC, UMRE VE KURBAN</w:t>
            </w:r>
          </w:p>
        </w:tc>
        <w:tc>
          <w:tcPr>
            <w:vAlign w:val="center"/>
          </w:tcPr>
          <w:p>
            <w:r>
              <w:t>1. Hac ibadetini ve haccın yapılış amacını kavrar. 2. Haccın farz olma şartlarını ifade eder.</w:t>
            </w:r>
          </w:p>
        </w:tc>
        <w:tc>
          <w:tcPr>
            <w:vAlign w:val="center"/>
          </w:tcPr>
          <w:p>
            <w:r>
              <w:t>1. Hac Nedir ve Niçin Yapılır? 2. Hac Kimlere Farzdır?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3. ÜNİTE: HAC, UMRE VE KURBAN</w:t>
            </w:r>
          </w:p>
        </w:tc>
        <w:tc>
          <w:tcPr>
            <w:vAlign w:val="center"/>
          </w:tcPr>
          <w:p>
            <w:r>
              <w:t>4. Hac ile ilgili kavramları açıklar</w:t>
            </w:r>
          </w:p>
        </w:tc>
        <w:tc>
          <w:tcPr>
            <w:vAlign w:val="center"/>
          </w:tcPr>
          <w:p>
            <w:r>
              <w:t>3. Hac ile İlgili Kavramlar: İhram, Tavaf, Sa'y, Vakfe, Kurban, Zemzem, Hacerül Esved</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3. ÜNİTE: HAC, UMRE VE KURBAN</w:t>
            </w:r>
          </w:p>
        </w:tc>
        <w:tc>
          <w:tcPr>
            <w:vAlign w:val="center"/>
          </w:tcPr>
          <w:p>
            <w:r>
              <w:t>5. Hac ile ilgili mekânları tanır.</w:t>
            </w:r>
          </w:p>
        </w:tc>
        <w:tc>
          <w:tcPr>
            <w:vAlign w:val="center"/>
          </w:tcPr>
          <w:p>
            <w:r>
              <w:t>4. Hac İle İlgili Mekânlar: Mikat, Kabe, Safa-Merve, Mina, Müzdelife, Arafat, Makam-ı İbrahim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3. ÜNİTE: HAC, UMRE VE KURBAN</w:t>
            </w:r>
          </w:p>
        </w:tc>
        <w:tc>
          <w:tcPr>
            <w:vAlign w:val="center"/>
          </w:tcPr>
          <w:p>
            <w:r>
              <w:t>3. Haccın yapılışını açıklar.</w:t>
              <w:br/>
              <w:t>6. Haccın birey ve toplum üzerindeki etkisini fark eder.</w:t>
            </w:r>
          </w:p>
        </w:tc>
        <w:tc>
          <w:tcPr>
            <w:vAlign w:val="center"/>
          </w:tcPr>
          <w:p>
            <w:r>
              <w:t>5. Hac Nasıl Yapılır?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3. ÜNİTE: HAC, UMRE VE KURBAN</w:t>
            </w:r>
          </w:p>
        </w:tc>
        <w:tc>
          <w:tcPr>
            <w:vAlign w:val="center"/>
          </w:tcPr>
          <w:p>
            <w:r>
              <w:t>7. Umre ibadetini ve Hacdan farklarını açıklar.</w:t>
            </w:r>
          </w:p>
        </w:tc>
        <w:tc>
          <w:tcPr>
            <w:vAlign w:val="center"/>
          </w:tcPr>
          <w:p>
            <w:r>
              <w:t>6. Haccın Birey ve toplum üzerindeki etkisi</w:t>
              <w:br/>
              <w:t>7. Umre ve Yapılışı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3. ÜNİTE: HAC, UMRE VE KURBAN</w:t>
            </w:r>
          </w:p>
        </w:tc>
        <w:tc>
          <w:tcPr>
            <w:vAlign w:val="center"/>
          </w:tcPr>
          <w:p>
            <w:r>
              <w:t>8. Kurban ibadetini ve yapılış amacınıifade eder. 9. Kurban kesmekle yükümlü olan kimseleri açıklar. 10. Kurban keserken dikkat edilmesi gereken kuralları kavrar.</w:t>
            </w:r>
          </w:p>
        </w:tc>
        <w:tc>
          <w:tcPr>
            <w:vAlign w:val="center"/>
          </w:tcPr>
          <w:p>
            <w:r>
              <w:t>8. Kurban Nedir ve Niçin Kesilir? 9. Kimler Kurban Keser? 10. Kurban Keserken Nelere Dikkat Edilmelidir?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görsel materyaller kullanılacaktır. Konular ezberden ziyade uygulamaya yönelik işlenecektir. Bu ünite işlenirken uygulama ile ilgili yorum farklılıkları dikkate alınacaktır. Hz.İbrahim ve ailesinin hac ve kurbanla olan ilişkisine dikkat çekilecektir (1. ve 8. Kazanımlar) .</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4. ÜNİTE : AHİRETE VE KADERE İMAN</w:t>
            </w:r>
          </w:p>
        </w:tc>
        <w:tc>
          <w:tcPr>
            <w:vAlign w:val="center"/>
          </w:tcPr>
          <w:p>
            <w:r>
              <w:t>1. Ahiret kavramını açıklar.</w:t>
            </w:r>
          </w:p>
        </w:tc>
        <w:tc>
          <w:tcPr>
            <w:vAlign w:val="center"/>
          </w:tcPr>
          <w:p>
            <w:r>
              <w:t>1. Ahiret Nedir?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öğrencilerin yaşları ve seviyeleri göz önünde bulundurularak işlenecektir. Konu işlenirken Kelami tartışmalara girilmeyecektir. Kader konusu ele alınırken irade ve kader ilişkisi dikkate alınacaktır (8. Kazanım) .</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4. ÜNİTE : AHİRETE VE KADERE İMAN</w:t>
            </w:r>
          </w:p>
        </w:tc>
        <w:tc>
          <w:tcPr>
            <w:vAlign w:val="center"/>
          </w:tcPr>
          <w:p>
            <w:r>
              <w:t>2. Ahirete inanmanın gereğini ifade eder.</w:t>
            </w:r>
          </w:p>
        </w:tc>
        <w:tc>
          <w:tcPr>
            <w:vAlign w:val="center"/>
          </w:tcPr>
          <w:p>
            <w:r>
              <w:t>2. Ahirete İnanmanın Gerekliliği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4. ÜNİTE : AHİRETE VE KADERE İMAN</w:t>
            </w:r>
          </w:p>
        </w:tc>
        <w:tc>
          <w:tcPr>
            <w:vAlign w:val="center"/>
          </w:tcPr>
          <w:p>
            <w:r>
              <w:t>3. Ahiret hayatının evrelerini ifade eder.</w:t>
            </w:r>
          </w:p>
        </w:tc>
        <w:tc>
          <w:tcPr>
            <w:vAlign w:val="center"/>
          </w:tcPr>
          <w:p>
            <w:r>
              <w:t>3. Ahiret Hayatının Evreleri 3.1. Ölüm ve Kabir Hayatı (Berzah)</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4. ÜNİTE : AHİRETE VE KADERE İMAN</w:t>
            </w:r>
          </w:p>
        </w:tc>
        <w:tc>
          <w:tcPr>
            <w:vAlign w:val="center"/>
          </w:tcPr>
          <w:p>
            <w:r>
              <w:t>3. Ahiret hayatının evrelerini ifade eder.</w:t>
            </w:r>
          </w:p>
        </w:tc>
        <w:tc>
          <w:tcPr>
            <w:vAlign w:val="center"/>
          </w:tcPr>
          <w:p>
            <w:r>
              <w:t>3.2. Kıyamet ve Alametleri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4. ÜNİTE : AHİRETE VE KADERE İMAN</w:t>
            </w:r>
          </w:p>
        </w:tc>
        <w:tc>
          <w:tcPr>
            <w:vAlign w:val="center"/>
          </w:tcPr>
          <w:p>
            <w:r>
              <w:t>4. Ahiretle ilgili kavramları ifade eder.</w:t>
            </w:r>
          </w:p>
        </w:tc>
        <w:tc>
          <w:tcPr>
            <w:vAlign w:val="center"/>
          </w:tcPr>
          <w:p>
            <w:r>
              <w:t>3.3. Ahiretle ilgili Kavramlar: Ba's, Haşir-Mahşer, Amel Defteri, Hesaba Çekilme, Mizan, Sırat, Havuz, Şefaat, Araf ,Cennet, Cehennem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öğrencilerin yaşları ve seviyeleri göz önünde bulundurularak işlenecektir. Konu işlenirken Kelami tartışmalara girilmeyecektir. Kader konusu ele alınırken irade ve kader ilişkisi dikkate alınacaktır (8. Kazanım) .</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4. ÜNİTE : AHİRETE VE KADERE İMAN</w:t>
            </w:r>
          </w:p>
        </w:tc>
        <w:tc>
          <w:tcPr>
            <w:vAlign w:val="center"/>
          </w:tcPr>
          <w:p>
            <w:r>
              <w:t>4. Ahiretle ilgili kavramları ifade eder.</w:t>
            </w:r>
          </w:p>
        </w:tc>
        <w:tc>
          <w:tcPr>
            <w:vAlign w:val="center"/>
          </w:tcPr>
          <w:p>
            <w:r>
              <w:t>3.3. Ahiretle ilgili Kavramlar: Ba's, Haşir-Mahşer, Amel Defteri, Hesaba Çekilme, Mizan, Sırat, Havuz, Şefaat, Araf ,Cennet, Cehennem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öğrencilerin yaşları ve seviyeleri göz önünde bulundurularak işlenecektir. Konu işlenirken Kelami tartışmalara girilmeyecektir. Kader konusu ele alınırken irade ve kader ilişkisi dikkate alınacaktır (8. Kazanım) .</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4. ÜNİTE : AHİRETE VE KADERE İMAN</w:t>
            </w:r>
          </w:p>
        </w:tc>
        <w:tc>
          <w:tcPr>
            <w:vAlign w:val="center"/>
          </w:tcPr>
          <w:p>
            <w:r>
              <w:t>5. Ahirete inanmanın davranışlara olan etkisine örnekler verir.</w:t>
            </w:r>
          </w:p>
        </w:tc>
        <w:tc>
          <w:tcPr>
            <w:vAlign w:val="center"/>
          </w:tcPr>
          <w:p>
            <w:r>
              <w:t>4. Ahirete İnanmanın Sağladığı Faydalar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4. ÜNİTE : AHİRETE VE KADERE İMAN</w:t>
            </w:r>
          </w:p>
        </w:tc>
        <w:tc>
          <w:tcPr>
            <w:vAlign w:val="center"/>
          </w:tcPr>
          <w:p>
            <w:r>
              <w:t>5. Ahirete inanmanın davranışlara olan etkisine örnekler verir.</w:t>
            </w:r>
          </w:p>
        </w:tc>
        <w:tc>
          <w:tcPr>
            <w:vAlign w:val="center"/>
          </w:tcPr>
          <w:p>
            <w:r>
              <w:t>4. Ahirete İnanmanın Sağladığı Faydalar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4. ÜNİTE : AHİRETE VE KADERE İMAN</w:t>
            </w:r>
          </w:p>
        </w:tc>
        <w:tc>
          <w:tcPr>
            <w:vAlign w:val="center"/>
          </w:tcPr>
          <w:p>
            <w:r>
              <w:t>6. Kaza ve Kader kavramlarını açıklar.</w:t>
            </w:r>
          </w:p>
        </w:tc>
        <w:tc>
          <w:tcPr>
            <w:vAlign w:val="center"/>
          </w:tcPr>
          <w:p>
            <w:r>
              <w:t>5. Kaza ve Kader Nedir?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4. ÜNİTE : AHİRETE VE KADERE İMAN</w:t>
            </w:r>
          </w:p>
        </w:tc>
        <w:tc>
          <w:tcPr>
            <w:vAlign w:val="center"/>
          </w:tcPr>
          <w:p>
            <w:r>
              <w:t>7. Kaza ve Kader ile ilgili kavramları ifade eder.</w:t>
            </w:r>
          </w:p>
        </w:tc>
        <w:tc>
          <w:tcPr>
            <w:vAlign w:val="center"/>
          </w:tcPr>
          <w:p>
            <w:r>
              <w:t>6. Allah'ın İradesi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öğrencilerin yaşları ve seviyeleri göz önünde bulundurularak işlenecektir. Konu işlenirken Kelami tartışmalara girilmeyecektir. Kader konusu ele alınırken irade ve kader ilişkisi dikkate alınacaktır (8. Kazanım) .</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4. ÜNİTE : AHİRETE VE KADERE İMAN</w:t>
            </w:r>
          </w:p>
        </w:tc>
        <w:tc>
          <w:tcPr>
            <w:vAlign w:val="center"/>
          </w:tcPr>
          <w:p>
            <w:r>
              <w:t>8. Kadere inanmanın insana sağladığı yararları kavrar.</w:t>
            </w:r>
          </w:p>
        </w:tc>
        <w:tc>
          <w:tcPr>
            <w:vAlign w:val="center"/>
          </w:tcPr>
          <w:p>
            <w:r>
              <w:t xml:space="preserve">7. İnsanın İradesi ve Kader </w:t>
              <w:br/>
              <w:t>8. Kader İle İlgili Kavramlar: Tevekkül, Hayır Ve Şer, Rızık, Ecel</w:t>
              <w:br/>
              <w:t>23 Nisan Ulusal Egemenlik ve Çocuk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öğrencilerin yaşları ve seviyeleri göz önünde bulundurularak işlenecektir. Konu işlenirken Kelami tartışmalara girilmeyecektir. Kader konusu ele alınırken irade ve kader ilişkisi dikkate alınacaktır (8. Kazanım) .</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4. ÜNİTE : AHİRETE VE KADERE İMAN</w:t>
            </w:r>
          </w:p>
        </w:tc>
        <w:tc>
          <w:tcPr>
            <w:vAlign w:val="center"/>
          </w:tcPr>
          <w:p>
            <w:r>
              <w:t>9. Kaderle ilgili yanlış anlayışları fark eder.</w:t>
            </w:r>
          </w:p>
        </w:tc>
        <w:tc>
          <w:tcPr>
            <w:vAlign w:val="center"/>
          </w:tcPr>
          <w:p>
            <w:r>
              <w:t>9. Kaza ve Kadere İnanmanın Sağladığı Faydalar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öğrencilerin yaşları ve seviyeleri göz önünde bulundurularak işlenecektir. Konu işlenirken Kelami tartışmalara girilmeyecektir. Kader konusu ele alınırken irade ve kader ilişkisi dikkate alınacaktır (8. Kazanım) .</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5. ÜNİTE : İNSANIN RUHSAL YÖNÜ</w:t>
            </w:r>
          </w:p>
        </w:tc>
        <w:tc>
          <w:tcPr>
            <w:vAlign w:val="center"/>
          </w:tcPr>
          <w:p>
            <w:r>
              <w:t>1. İslam’ın, insanı ruh ve beden bütünlüğü içinde değerlendirdiğini kavrar.</w:t>
            </w:r>
          </w:p>
        </w:tc>
        <w:tc>
          <w:tcPr>
            <w:vAlign w:val="center"/>
          </w:tcPr>
          <w:p>
            <w:r>
              <w:t>1. Beden ve Ruh Bütünlüğü</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Konular hayatla ilişkilendirilerek anlatılacaktır. Ruhsal ihtiyaçların karşılanmasında yanlış uygulamalar konusu ele alınırken sihir, büyü, uğur inancı, falcılık, ruh çağırma, medyumluk ve kehanet gibi yönelişlere dikkat çekilecektir ( 4. Kazanım) .</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5. ÜNİTE : İNSANIN RUHSAL YÖNÜ</w:t>
            </w:r>
          </w:p>
        </w:tc>
        <w:tc>
          <w:tcPr>
            <w:vAlign w:val="center"/>
          </w:tcPr>
          <w:p>
            <w:r>
              <w:t>1. İslam’ın, insanı ruh ve beden bütünlüğü içinde değerlendirdiğini kavrar.</w:t>
            </w:r>
          </w:p>
        </w:tc>
        <w:tc>
          <w:tcPr>
            <w:vAlign w:val="center"/>
          </w:tcPr>
          <w:p>
            <w:r>
              <w:t>1. Beden ve Ruh Bütünlüğü</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Konular hayatla ilişkilendirilerek anlatılacaktır. Ruhsal ihtiyaçların karşılanmasında yanlış uygulamalar konusu ele alınırken sihir, büyü, uğur inancı, falcılık, ruh çağırma, medyumluk ve kehanet gibi yönelişlere dikkat çekilecektir ( 4. Kazanım) .</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5. ÜNİTE : İNSANIN RUHSAL YÖNÜ</w:t>
            </w:r>
          </w:p>
        </w:tc>
        <w:tc>
          <w:tcPr>
            <w:vAlign w:val="center"/>
          </w:tcPr>
          <w:p>
            <w:r>
              <w:t>1. İslam’ın, insanı ruh ve beden bütünlüğü içinde değerlendirdiğini kavrar.</w:t>
            </w:r>
          </w:p>
        </w:tc>
        <w:tc>
          <w:tcPr>
            <w:vAlign w:val="center"/>
          </w:tcPr>
          <w:p>
            <w:r>
              <w:t>1. Beden ve Ruh Bütünlüğü - 19 Mayıs Atatirk’ü Anma Gençlik ve Spor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Konular hayatla ilişkilendirilerek anlatılacaktır. Ruhsal ihtiyaçların karşılanmasında yanlış uygulamalar konusu ele alınırken sihir, büyü, uğur inancı, falcılık, ruh çağırma, medyumluk ve kehanet gibi yönelişlere dikkat çekilecektir ( 4. Kazanım) .</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5. ÜNİTE : İNSANIN RUHSAL YÖNÜ</w:t>
            </w:r>
          </w:p>
        </w:tc>
        <w:tc>
          <w:tcPr>
            <w:vAlign w:val="center"/>
          </w:tcPr>
          <w:p>
            <w:r>
              <w:t>2. İman ve ibadetlerin insanın ruhsal yönünü güçlendirdiğini fark eder.</w:t>
            </w:r>
          </w:p>
        </w:tc>
        <w:tc>
          <w:tcPr>
            <w:vAlign w:val="center"/>
          </w:tcPr>
          <w:p>
            <w:r>
              <w:t>2. İnsanın Ruhsal İhtiyaçları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Konular hayatla ilişkilendirilerek anlatılacaktır. Ruhsal ihtiyaçların karşılanmasında yanlış uygulamalar konusu ele alınırken sihir, büyü, uğur inancı, falcılık, ruh çağırma, medyumluk ve kehanet gibi yönelişlere dikkat çekilecektir ( 4. Kazanım) .</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5. ÜNİTE : İNSANIN RUHSAL YÖNÜ</w:t>
            </w:r>
          </w:p>
        </w:tc>
        <w:tc>
          <w:tcPr>
            <w:vAlign w:val="center"/>
          </w:tcPr>
          <w:p>
            <w:r>
              <w:t>3. İslam’ın insanın ruhsal ihtiyaçlarının karşılanmasına yönelik öğütlerini kavrar.</w:t>
            </w:r>
          </w:p>
        </w:tc>
        <w:tc>
          <w:tcPr>
            <w:vAlign w:val="center"/>
          </w:tcPr>
          <w:p>
            <w:r>
              <w:t>2. İnsanın Ruhsal İhtiyaçları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Konular hayatla ilişkilendirilerek anlatılacaktır. Ruhsal ihtiyaçların karşılanmasında yanlış uygulamalar konusu ele alınırken sihir, büyü, uğur inancı, falcılık, ruh çağırma, medyumluk ve kehanet gibi yönelişlere dikkat çekilecektir ( 4. Kazanım) .</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5. ÜNİTE : İNSANIN RUHSAL YÖNÜ</w:t>
            </w:r>
          </w:p>
        </w:tc>
        <w:tc>
          <w:tcPr>
            <w:vAlign w:val="center"/>
          </w:tcPr>
          <w:p>
            <w:r>
              <w:t>4. Ruhsal ihtiyaçların karşılanmasında yanlış uygulamaları fark eder.</w:t>
            </w:r>
          </w:p>
        </w:tc>
        <w:tc>
          <w:tcPr>
            <w:vAlign w:val="center"/>
          </w:tcPr>
          <w:p>
            <w:r>
              <w:t>3. Ruhsal İhtiyaçları Karşılamada Yanlış Uygulamalar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Konular hayatla ilişkilendirilerek anlatılacaktır. Ruhsal ihtiyaçların karşılanmasında yanlış uygulamalar konusu ele alınırken sihir, büyü, uğur inancı, falcılık, ruh çağırma, medyumluk ve kehanet gibi yönelişlere dikkat çekilecektir ( 4. Kazanım) .</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