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3677"/>
        <w:gridCol w:w="2187"/>
        <w:gridCol w:w="35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THEME 1: STUDYING ABROAD</w:t>
            </w:r>
          </w:p>
        </w:tc>
        <w:tc>
          <w:tcPr>
            <w:vAlign w:val="center"/>
          </w:tcPr>
          <w:p>
            <w:pPr>
              <w:rPr>
                <w:b/>
              </w:rPr>
            </w:pPr>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THEME 2: MY ENVIRONMENT</w:t>
            </w:r>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