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09"/>
        <w:gridCol w:w="1524"/>
        <w:gridCol w:w="6559"/>
        <w:gridCol w:w="149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STUDY SKILLS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 Democracy</w:t>
            </w:r>
          </w:p>
        </w:tc>
        <w:tc>
          <w:tcPr>
            <w:vAlign w:val="center"/>
          </w:tcPr>
          <w:p>
            <w:r>
              <w:t>Giving and responding to simple instructions Making simple inquiries Talking about past events Talking about what people do regularly</w:t>
            </w:r>
          </w:p>
        </w:tc>
        <w:tc>
          <w:tcPr>
            <w:vAlign w:val="center"/>
          </w:tcPr>
          <w:p>
            <w:r>
              <w:t>• Students will be able to recognize some key features related to the concept of democracy. • Students will be able to talk about what to do when selecting their classroom president. • Students will be able to give short descriptions of past and present events. • Students will be able to talk about and answer simple questions, initiate and respond to simple statements related to the concept of democracy (i.e., class elections). • Students will be able to recognize familiar words and very simple phrases related to the concept of democracy. • Students will be able to ask for repetition when they don’t understand. • Students will increase their awareness of the principles of democracy.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 Democracy GENERAL REVISION</w:t>
            </w:r>
          </w:p>
        </w:tc>
        <w:tc>
          <w:tcPr>
            <w:vAlign w:val="center"/>
          </w:tcPr>
          <w:p>
            <w:r>
              <w:t>Giving and responding to simple instructions Making simple inquiries Talking about past events Talking about what people do regularly All Units</w:t>
            </w:r>
          </w:p>
        </w:tc>
        <w:tc>
          <w:tcPr>
            <w:vAlign w:val="center"/>
          </w:tcPr>
          <w:p>
            <w:r>
              <w:t>• Students will be able to recognize some key features related to the concept of democracy. • Students will be able to talk about what to do when selecting their classroom president. • Students will be able to give short descriptions of past and present events. • Students will be able to talk about and answer simple questions, initiate and respond to simple statements related to the concept of democracy (i.e., class elections). • Students will be able to recognize familiar words and very simple phrases related to the concept of democracy. • Students will be able to ask for repetition when they don’t understand. • Students will increase their awareness of the principles of democracy. Ss will be able answer questions about the topics that they studied during the year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