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ANESTEZİK İLAÇLAR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380"/>
        <w:gridCol w:w="5719"/>
        <w:gridCol w:w="1492"/>
        <w:gridCol w:w="119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Sedasyon amacıla kullanılan ilaçları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Tanışma , Müfredat programının tanıtımı SEDASYON AMACIYLA KULLANILAN İLAÇLAR Premedikasyon 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Modül, Ders Notları,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Premediasyonda kullanılan ilaçları ayırt edebilir.</w:t>
            </w:r>
          </w:p>
        </w:tc>
        <w:tc>
          <w:tcPr>
            <w:vAlign w:val="center"/>
          </w:tcPr>
          <w:p>
            <w:r>
              <w:t>SEDASYON AMACIYLA KULLANILAN İLAÇLAR Premedikasyon Premedikasyonda kullanılan ilaçlar Sedatif ve Hipnotikler TrankilizanlarFenotiazinler Butirofenonlar Benzodiazepinler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Premediasyonda kullanılan ilaçları ayırt edebilir.</w:t>
            </w:r>
          </w:p>
        </w:tc>
        <w:tc>
          <w:tcPr>
            <w:vAlign w:val="center"/>
          </w:tcPr>
          <w:p>
            <w:r>
              <w:t>Fenotiazinler Butirofenonlar Benzodiazepinler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Premediasyonda kullanılan ilaçları ayırt edebilir</w:t>
            </w:r>
          </w:p>
        </w:tc>
        <w:tc>
          <w:tcPr>
            <w:vAlign w:val="center"/>
          </w:tcPr>
          <w:p>
            <w:r>
              <w:t>BarbitüratlarOpioidler(Morfin , Meperidin(dolantin) ,fentani) Premedikasyon ilaçlarını Hazırlarken Dikkat Edilecek Noktalar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Antikolinerjik ilaçları Sınıflandırır.</w:t>
            </w:r>
          </w:p>
        </w:tc>
        <w:tc>
          <w:tcPr>
            <w:vAlign w:val="center"/>
          </w:tcPr>
          <w:p>
            <w:r>
              <w:t>Antikolinerjik ilaçlar Atropin Skopolamin Glikoprolat antihistaminik ilaçlar Histamin H1 Reseptör Antagonistleri (Antihistaminikler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Mide asidi ve volümünü azaltmakta kullanılan ilaçlar sayar.</w:t>
            </w:r>
            <w:r>
              <w:t>Mide asidi ve volümünü azaltmakta kullanılan ilaçlar sayar.</w:t>
            </w:r>
          </w:p>
        </w:tc>
        <w:tc>
          <w:tcPr>
            <w:vAlign w:val="center"/>
          </w:tcPr>
          <w:p>
            <w:r>
              <w:t>6 MİDE ASİDİ VE VOLÜMÜNÜ AZALTMAKTA KULLANILAN İLAÇLAR Antiasitler Histamin (H2) Reseptör Antagonistleri Metoklopramid (Metpamid</w:t>
            </w:r>
            <w:r>
              <w:t>6 MİDE ASİDİ VE VOLÜMÜNÜ AZALTMAKTA KULLANILAN İLAÇLAR Antiasitler Histamin (H2) Reseptör Antagonistleri Metoklopramid (Metpamid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anestezik ilaçları sayarGaz anesteziklerinin etkilerini bilir gerekli önlemi alır.</w:t>
            </w:r>
          </w:p>
        </w:tc>
        <w:tc>
          <w:tcPr>
            <w:vAlign w:val="center"/>
          </w:tcPr>
          <w:p>
            <w:r>
              <w:t>GAZ ANESTEZİKLER 1.1İnhalasyon Anesteziklerinin Farmakokinetiği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 anesteziklerinin etkilerini bilir gerekli önlemi alır</w:t>
            </w:r>
          </w:p>
        </w:tc>
        <w:tc>
          <w:tcPr>
            <w:vAlign w:val="center"/>
          </w:tcPr>
          <w:p>
            <w:r>
              <w:t>İnspirasyon Konsantrasyonunu(Fi) Etkileyen FaktörlerAlveolar Konsantrasyonu (FA) Etkileyen FaktörlerArteriyal Konsantrasyonu Etkileyen Faktörler Laiklik İlkesi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anestezik ilaçları atılım yollarını sayar</w:t>
            </w:r>
          </w:p>
        </w:tc>
        <w:tc>
          <w:tcPr>
            <w:vAlign w:val="center"/>
          </w:tcPr>
          <w:p>
            <w:r>
              <w:t>Eliminasyonu Etkileyen Faktörler İnhalasyon Anesteziklerinin Etkinliği Nitröz Oksit (Azotprotoksit, N2O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 anesteziklerinin etkilerini bilir gerekli önlemleri alır</w:t>
            </w:r>
          </w:p>
        </w:tc>
        <w:tc>
          <w:tcPr>
            <w:vAlign w:val="center"/>
          </w:tcPr>
          <w:p>
            <w:r>
              <w:t>BUHARLAŞABİLEN SIVI (VOLATİL) ANESTEZİKLER. Halotan. İzofluran (Isoflurane, Forane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 anesteziklerinin MAC değerlerini bilir .İntravenöz anestezikleri bilir</w:t>
            </w:r>
          </w:p>
        </w:tc>
        <w:tc>
          <w:tcPr>
            <w:vAlign w:val="center"/>
          </w:tcPr>
          <w:p>
            <w:r>
              <w:t>Desfluran(Suprane)Sevofluran Enfluran İNTRAVENÖZ ANESTEZİKLER. Anestezi İndüksiyonu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İntravenöz anestezikleri bilir</w:t>
            </w:r>
          </w:p>
        </w:tc>
        <w:tc>
          <w:tcPr>
            <w:vAlign w:val="center"/>
          </w:tcPr>
          <w:p>
            <w:r>
              <w:t>Total İntravenöz Anestezi (TIVA) İntravenöz Anestezikler BarbitüratlarTiopental Sodyum Opioidler Benzodiazepinler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İntravenöz anesteziklerin etki mekanizmalarını bilir uygun dozda hazırlar</w:t>
            </w:r>
          </w:p>
        </w:tc>
        <w:tc>
          <w:tcPr>
            <w:vAlign w:val="center"/>
          </w:tcPr>
          <w:p>
            <w:r>
              <w:t>Ketamin Etomidat (Etomidate, Hypnomidate) Propofol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İntravenöz anesteziklerin antagonistlerini bilir uygun dozda hazırlar.</w:t>
            </w:r>
          </w:p>
        </w:tc>
        <w:tc>
          <w:tcPr>
            <w:vAlign w:val="center"/>
          </w:tcPr>
          <w:p>
            <w:r>
              <w:t>İNTRAVENÖZ ANESTEZİKLERİN ANTAGONİST İLAÇLARIOpioidlerin Antagonistleri Benzodiazepinlerin Antagonistleri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Kas gevşetici ilaçları bilir uygun dozda hazırlar</w:t>
            </w:r>
          </w:p>
        </w:tc>
        <w:tc>
          <w:tcPr>
            <w:vAlign w:val="center"/>
          </w:tcPr>
          <w:p>
            <w:r>
              <w:t>KAS GEVŞETİCİ İLAÇLARDEPOLARİZAN KAS gevietici İLAÇLARSinir Kas İletimiSinir Kas BloğuDepolarizan (Faz I) Bloğun Özellikleri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Nondepolarizan Bloğun Özelliklerini bilirGerekli önlemi alır</w:t>
            </w:r>
          </w:p>
        </w:tc>
        <w:tc>
          <w:tcPr>
            <w:vAlign w:val="center"/>
          </w:tcPr>
          <w:p>
            <w:r>
              <w:t>Nondepolarizan Bloğun Özellikleri Sinir-Kas İletimi ve Bloğunu Etkileyen Faktörler Depolarizan Kas Gevşetici ilaçlar Süksinilkolin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Nondepolarizan ilaçları bilir uygun dozda hazırlar</w:t>
            </w:r>
          </w:p>
        </w:tc>
        <w:tc>
          <w:tcPr>
            <w:vAlign w:val="center"/>
          </w:tcPr>
          <w:p>
            <w:r>
              <w:t>NONDEPOLARİZAN KAS GEVŞETİCİ ilaçlarSık Kullanılan Nondepolarizan Kas GevşeticilerVekuronyum (Norcuron )Atrakuryum (Tracrium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Nondepolarizan ilaçları bilir uygun dozda hazırlar</w:t>
            </w:r>
          </w:p>
        </w:tc>
        <w:tc>
          <w:tcPr>
            <w:vAlign w:val="center"/>
          </w:tcPr>
          <w:p>
            <w:r>
              <w:t>ÜNİTE VII: ANKSİYETE, SOMATOFORM, Mivakuryum Rokuronyum (Zemuron) Sisatrakuryum (Nimbeks) Tübokürarin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Nondepolarizan ilaçları bilir uygun dozda hazırlar.</w:t>
            </w:r>
          </w:p>
        </w:tc>
        <w:tc>
          <w:tcPr>
            <w:vAlign w:val="center"/>
          </w:tcPr>
          <w:p>
            <w:r>
              <w:t>Metokürin Doksakuryum(Nuromax) Pankuronyum Pipekuronyum (ArduvanKas Gevşeticilerin Yoğun Bakımda Kullanımı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Kas gevşetici ilaçları antagonize etmek için gerekli ilaçları bilir uygun dozda hazırlar.</w:t>
            </w:r>
          </w:p>
        </w:tc>
        <w:tc>
          <w:tcPr>
            <w:vAlign w:val="center"/>
          </w:tcPr>
          <w:p>
            <w:r>
              <w:t>KAS GEVŞETİCİ İLAÇLARI ANTAGONİZE ETMEAntikolinesterazlarNeostigmin (prostigmin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Antagonizmanın Yeterliliğinin Değerlendirilmesini yapar.</w:t>
            </w:r>
          </w:p>
        </w:tc>
        <w:tc>
          <w:tcPr>
            <w:vAlign w:val="center"/>
          </w:tcPr>
          <w:p>
            <w:r>
              <w:t>Pridostigmin (Mestinon) Edrofonyum Antagonizmanın Yeterliliğinin Değerlendirilmesi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Sinir Kas İletiminin Gözlem ve Ölçüm Yöntemlerini bilir</w:t>
            </w:r>
          </w:p>
        </w:tc>
        <w:tc>
          <w:tcPr>
            <w:vAlign w:val="center"/>
          </w:tcPr>
          <w:p>
            <w:r>
              <w:t>Rekürarizasyon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Sinir Kas İletiminin Gözlem ve Ölçüm Yöntemlerini bilir</w:t>
            </w:r>
          </w:p>
        </w:tc>
        <w:tc>
          <w:tcPr>
            <w:vAlign w:val="center"/>
          </w:tcPr>
          <w:p>
            <w:r>
              <w:t>Sinir Kas İletiminin Gözlem ve Ölçüm Yöntemleri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Sempatomimetik ilaçları bilir uygun dozda hazırlar.</w:t>
            </w:r>
          </w:p>
        </w:tc>
        <w:tc>
          <w:tcPr>
            <w:vAlign w:val="center"/>
          </w:tcPr>
          <w:p>
            <w:r>
              <w:t>ADRENERJİK İLAÇLAR Adrenerjik ReseptörlerSempatomimetikler Epinefrin (Adrenalin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Sempatomimetik ilaçları bilir uygun dozda hazırlar.</w:t>
            </w:r>
          </w:p>
        </w:tc>
        <w:tc>
          <w:tcPr>
            <w:vAlign w:val="center"/>
          </w:tcPr>
          <w:p>
            <w:r>
              <w:t>Efedrin Dopamin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Sempatomimetik ilaçları bilir uygun dozda hazırlar.</w:t>
            </w:r>
          </w:p>
        </w:tc>
        <w:tc>
          <w:tcPr>
            <w:vAlign w:val="center"/>
          </w:tcPr>
          <w:p>
            <w:r>
              <w:t>Adrenerjik Antagonistler . Fentolamin . Esmolol Propranolol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Kolinerjik Reseptörleri bilir</w:t>
            </w:r>
          </w:p>
        </w:tc>
        <w:tc>
          <w:tcPr>
            <w:vAlign w:val="center"/>
          </w:tcPr>
          <w:p>
            <w:r>
              <w:t>KOLİNERJİK İLAÇLAR Kolinerjik Reseptörler Kolinerjik (Agonistler, Parasempatomimetikler) İlaçlar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Hipotansif ilaçları bilir uygun dozda hazırlar</w:t>
            </w:r>
          </w:p>
        </w:tc>
        <w:tc>
          <w:tcPr>
            <w:vAlign w:val="center"/>
          </w:tcPr>
          <w:p>
            <w:r>
              <w:t>HİPOTANSİF İLAÇLARSodyum NitroprussidNitrogliserin (Trinitrogliserinü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Hipotansif ilaçları bilir uygun dozda hazırlar.</w:t>
            </w:r>
          </w:p>
        </w:tc>
        <w:tc>
          <w:tcPr>
            <w:vAlign w:val="center"/>
          </w:tcPr>
          <w:p>
            <w:r>
              <w:t>HİPOTANSİF İLAÇLARSodyum NitroprussidNitrogliserin (Trinitrogliserin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Hipotansif ilaçları bilir uygun dozda hazırlar.</w:t>
            </w:r>
          </w:p>
        </w:tc>
        <w:tc>
          <w:tcPr>
            <w:vAlign w:val="center"/>
          </w:tcPr>
          <w:p>
            <w:r>
              <w:t>HİPOTANSİF İLAÇLARSodyum NitroprussidNitrogliserin (Trinitrogliserin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Lokal Anesteziklerin Yapısı ve Etki Mekanizmasını bilir</w:t>
            </w:r>
          </w:p>
        </w:tc>
        <w:tc>
          <w:tcPr>
            <w:vAlign w:val="center"/>
          </w:tcPr>
          <w:p>
            <w:r>
              <w:t>LOKAL ANESTEZİK ilaçlarLokal Anesteziklerin YapısıEtki Mekanizması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Lokal Anestezik İlaçların Sistemik Etkilerini bilir gerekli önemi alır.</w:t>
            </w:r>
          </w:p>
        </w:tc>
        <w:tc>
          <w:tcPr>
            <w:vAlign w:val="center"/>
          </w:tcPr>
          <w:p>
            <w:r>
              <w:t>Lokal Anestezik ilaçların Kan Düzeyini Etkileyen faktörler. Lokal Anestezik İlaçların Sistemik Etkileri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Lokal Anestezik İlaçlara Karşı Gelişen Reaksiyonlar Bilir gerekli önlemi alır</w:t>
            </w:r>
          </w:p>
        </w:tc>
        <w:tc>
          <w:tcPr>
            <w:vAlign w:val="center"/>
          </w:tcPr>
          <w:p>
            <w:r>
              <w:t>Lokal Anestezik Etkinin Uzatılması Yöntemleri Lokal Anestezik İlaçlara Karşı Gelişen Reaksiyonlar. Lokal Anestezik ilaçların Seçimi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Ester tipi lokal anestezik ilaçları bilir</w:t>
            </w:r>
          </w:p>
        </w:tc>
        <w:tc>
          <w:tcPr>
            <w:vAlign w:val="center"/>
          </w:tcPr>
          <w:p>
            <w:r>
              <w:t>ESTER TİPİ LOKAL ANESTEZİK İLAÇLAR . Prokain. Klorprokain (Nesakain Tetrakain (Ametokain, Pontokain, Pantokain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Amid tipi lokal anestezik ilaçları bilir Yıl Sonu Değerlendirmesi ve Genel Tekrar</w:t>
            </w:r>
          </w:p>
        </w:tc>
        <w:tc>
          <w:tcPr>
            <w:vAlign w:val="center"/>
          </w:tcPr>
          <w:p>
            <w:r>
              <w:t>Amid tipi LOKAL anestezik ilaçlar Lidokain Dibukain Mepivakain Ropivakain Yıl Sonu Değerlendirmesi ve Genel Tekrar</w:t>
            </w:r>
          </w:p>
        </w:tc>
        <w:tc>
          <w:tcPr>
            <w:vAlign w:val="center"/>
          </w:tcPr>
          <w:p>
            <w:r>
              <w:t>Ders Modül, Ders Notları, Akıllı Tahta</w:t>
            </w:r>
          </w:p>
        </w:tc>
        <w:tc>
          <w:tcPr>
            <w:vAlign w:val="center"/>
          </w:tcPr>
          <w:p>
            <w:r>
              <w:t>Anlatım, soru-cevap, sunum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