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REHBERLİK VE KARİYER PLANLAMA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331"/>
        <w:gridCol w:w="4647"/>
        <w:gridCol w:w="1443"/>
        <w:gridCol w:w="2566"/>
        <w:gridCol w:w="933"/>
        <w:gridCol w:w="1347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Oryantasyon çalışmalarının yapılması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Oryantasyon çalışmalarının yapılması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Sınıf başkanı ve yardımcılarının seçilmesi, Okul ve sınıf içinde uyulması gereken kurallar (davranış, ahlak, görgü vs.) hakkında bilgi verilmesi, sınıf kurallarının oluşturulması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Eğitim Yaşamı</w:t>
            </w:r>
          </w:p>
        </w:tc>
        <w:tc>
          <w:tcPr>
            <w:vAlign w:val="center"/>
          </w:tcPr>
          <w:p>
            <w:r>
              <w:t>Okuldaki görev ve sorumluluklarını yerine getirir.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17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Sınıf Rehber Öğretmeni * Okul kurallarının açıklanması, sınıf kurallarının oluşturulması, kuralların öneminin açıklanması vb.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Eğitim Yaşamı</w:t>
            </w:r>
          </w:p>
        </w:tc>
        <w:tc>
          <w:tcPr>
            <w:vAlign w:val="center"/>
          </w:tcPr>
          <w:p>
            <w:r>
              <w:t>Kendi öğrenme stilini belirler. Okul başarısını arttırmak için planlı çalışmaya özen gösterir.</w:t>
            </w:r>
          </w:p>
        </w:tc>
        <w:tc>
          <w:tcPr>
            <w:vAlign w:val="center"/>
          </w:tcPr>
          <w:p>
            <w:r>
              <w:t>16,18</w:t>
            </w:r>
          </w:p>
        </w:tc>
        <w:tc>
          <w:tcPr>
            <w:vAlign w:val="center"/>
          </w:tcPr>
          <w:p>
            <w:r>
              <w:t>Sınıf Rehber Öğretmeni * “Verimli Ders Çalışma Teknikleri Nelerdir?” etkinliğinden önce Öğrenme Stilleri Testi uygulanmalıdır.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Verimli Ders Çalışma Teknikleri Nelerdir?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Güvenli ve Sağlıklı Yaşam</w:t>
            </w:r>
          </w:p>
        </w:tc>
        <w:tc>
          <w:tcPr>
            <w:vAlign w:val="center"/>
          </w:tcPr>
          <w:p>
            <w:r>
              <w:t>Stresin nedenlerini ve belirtilerini açıklar</w:t>
            </w:r>
          </w:p>
        </w:tc>
        <w:tc>
          <w:tcPr>
            <w:vAlign w:val="center"/>
          </w:tcPr>
          <w:p>
            <w:r>
              <w:t>13,14</w:t>
            </w:r>
          </w:p>
        </w:tc>
        <w:tc>
          <w:tcPr>
            <w:vAlign w:val="center"/>
          </w:tcPr>
          <w:p>
            <w:r>
              <w:t>Rehber Öğretmen</w:t>
            </w:r>
          </w:p>
        </w:tc>
        <w:tc>
          <w:tcPr>
            <w:vAlign w:val="center"/>
          </w:tcPr>
          <w:p>
            <w:r>
              <w:t>-Neden Stres -Stres Tepkilerim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Güvenli ve Sağlıklı Yaşam</w:t>
            </w:r>
          </w:p>
        </w:tc>
        <w:tc>
          <w:tcPr>
            <w:vAlign w:val="center"/>
          </w:tcPr>
          <w:p>
            <w:r>
              <w:t>Stresle başa çıkmada uygun yöntemler kullanır.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Rehber Öğretmen</w:t>
            </w:r>
          </w:p>
        </w:tc>
        <w:tc>
          <w:tcPr>
            <w:vAlign w:val="center"/>
          </w:tcPr>
          <w:p>
            <w:r>
              <w:t>Başa Çıkıyorum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Kendini Tanıma</w:t>
            </w:r>
          </w:p>
        </w:tc>
        <w:tc>
          <w:tcPr>
            <w:vAlign w:val="center"/>
          </w:tcPr>
          <w:p>
            <w:r>
              <w:t>Bireysel özelliklerini tanımaya istekli olur. Güçlü ve zayıf yönlerini listeler.</w:t>
            </w:r>
          </w:p>
        </w:tc>
        <w:tc>
          <w:tcPr>
            <w:vAlign w:val="center"/>
          </w:tcPr>
          <w:p>
            <w:r>
              <w:t>6,7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Eğitsel Alanlar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Kendini Tanıma</w:t>
            </w:r>
            <w:r>
              <w:t>Kendini Tanıma</w:t>
            </w:r>
            <w:r>
              <w:t>Kendini Tanıma</w:t>
            </w:r>
          </w:p>
        </w:tc>
        <w:tc>
          <w:tcPr>
            <w:vAlign w:val="center"/>
          </w:tcPr>
          <w:p>
            <w:r>
              <w:t>Bireysel özelliklerin toplumda üstlendiği rollere etkisini kavrar. Bireysel farklılıklarını ve özelliklerini değerlendirir.</w:t>
            </w:r>
            <w:r>
              <w:t>Bireysel özelliklerin toplumda üstlendiği rollere etkisini kavrar. Bireysel farklılıklarını ve özelliklerini değerlendirir.</w:t>
            </w:r>
            <w:r>
              <w:t>Bireysel özelliklerin toplumda üstlendiği rollere etkisini kavrar. Bireysel farklılıklarını ve özelliklerini değerlendirir.</w:t>
            </w:r>
          </w:p>
        </w:tc>
        <w:tc>
          <w:tcPr>
            <w:vAlign w:val="center"/>
          </w:tcPr>
          <w:p>
            <w:r>
              <w:t>8,9</w:t>
            </w:r>
            <w:r>
              <w:t>8,9</w:t>
            </w:r>
            <w:r>
              <w:t>8,9</w:t>
            </w:r>
          </w:p>
        </w:tc>
        <w:tc>
          <w:tcPr>
            <w:vAlign w:val="center"/>
          </w:tcPr>
          <w:p>
            <w:r>
              <w:t>Sınıf Rehber Öğretmeni * Sunum/Soru-Cevap Yöntemi</w:t>
            </w:r>
            <w:r>
              <w:t>Sınıf Rehber Öğretmeni * Sunum/Soru-Cevap Yöntemi</w:t>
            </w:r>
            <w:r>
              <w:t>Sınıf Rehber Öğretmeni * Sunum/Soru-Cevap Yöntemi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Eğitim Yaşamı</w:t>
            </w:r>
          </w:p>
        </w:tc>
        <w:tc>
          <w:tcPr>
            <w:vAlign w:val="center"/>
          </w:tcPr>
          <w:p>
            <w:r>
              <w:t>Sınav kaygısının performansına etkisini kavrar. Sınav kaygısı yaşadığında gerekli yardım almaya istekli olur.</w:t>
            </w:r>
          </w:p>
        </w:tc>
        <w:tc>
          <w:tcPr>
            <w:vAlign w:val="center"/>
          </w:tcPr>
          <w:p>
            <w:r>
              <w:t>19,21</w:t>
            </w:r>
          </w:p>
        </w:tc>
        <w:tc>
          <w:tcPr>
            <w:vAlign w:val="center"/>
          </w:tcPr>
          <w:p>
            <w:r>
              <w:t>Rehber Öğretmen</w:t>
            </w:r>
          </w:p>
        </w:tc>
        <w:tc>
          <w:tcPr>
            <w:vAlign w:val="center"/>
          </w:tcPr>
          <w:p>
            <w:r>
              <w:t>Sınavlar ve Ben Kaygılıysam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Eğitim Yaşamı</w:t>
            </w:r>
          </w:p>
        </w:tc>
        <w:tc>
          <w:tcPr>
            <w:vAlign w:val="center"/>
          </w:tcPr>
          <w:p>
            <w:r>
              <w:t>Sınav kaygısıyla baş etme yollarını açıklar.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Rehber Öğretmen</w:t>
            </w:r>
          </w:p>
        </w:tc>
        <w:tc>
          <w:tcPr>
            <w:vAlign w:val="center"/>
          </w:tcPr>
          <w:p>
            <w:r>
              <w:t>Sınav Kaygısı-Sınav Zamanı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Kendini Tanıma</w:t>
            </w:r>
          </w:p>
        </w:tc>
        <w:tc>
          <w:tcPr>
            <w:vAlign w:val="center"/>
          </w:tcPr>
          <w:p>
            <w:r>
              <w:t>Yetenek, ilgi, değer kavramını açıklar. Değerlerle ilgileri ayırt eder. Kendi yetenek, ilgi ve değerlerini fark eder.</w:t>
            </w:r>
          </w:p>
        </w:tc>
        <w:tc>
          <w:tcPr>
            <w:vAlign w:val="center"/>
          </w:tcPr>
          <w:p>
            <w:r>
              <w:t>3,4,5</w:t>
            </w:r>
          </w:p>
        </w:tc>
        <w:tc>
          <w:tcPr>
            <w:vAlign w:val="center"/>
          </w:tcPr>
          <w:p>
            <w:r>
              <w:t>Rehber Öğretmen</w:t>
            </w:r>
          </w:p>
        </w:tc>
        <w:tc>
          <w:tcPr>
            <w:vAlign w:val="center"/>
          </w:tcPr>
          <w:p>
            <w:r>
              <w:t>Değerlerimiz Akademik Benlik Kavramı Ölçeğinin uygulanması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Güvenli ve Sağlıklı Yaşam</w:t>
            </w:r>
          </w:p>
        </w:tc>
        <w:tc>
          <w:tcPr>
            <w:vAlign w:val="center"/>
          </w:tcPr>
          <w:p>
            <w:r>
              <w:t>Zararlı alışkanlıkların duygusal ve bedensel yönden insan hayatına etkilerini fark eder. Kendini zararlı alışkanlıklardan korur.</w:t>
            </w:r>
          </w:p>
        </w:tc>
        <w:tc>
          <w:tcPr>
            <w:vAlign w:val="center"/>
          </w:tcPr>
          <w:p>
            <w:r>
              <w:t>10,11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Zararlı Alışkanlıklar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Güvenli ve Sağlıklı Yaşam</w:t>
            </w:r>
          </w:p>
        </w:tc>
        <w:tc>
          <w:tcPr>
            <w:vAlign w:val="center"/>
          </w:tcPr>
          <w:p>
            <w:r>
              <w:t>Güvenli ve sağlıklı hayat için gerekli alışkanlıkları edinir.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Sağlıklı Hayat ve Alışkanlıklar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İş, meslek, uğraş ve kariyer kavramlarını tanımlar.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Sınıf Rehber Öğretmeni * Sunum/Soru-Cevap Yöntemi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 Tanıma</w:t>
            </w:r>
          </w:p>
        </w:tc>
        <w:tc>
          <w:tcPr>
            <w:vAlign w:val="center"/>
          </w:tcPr>
          <w:p>
            <w:r>
              <w:t>Meslek sahibi olmanın önemini açıklar.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Meslek Seçimim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  <w:r>
              <w:t>Meslekleri Tanıma</w:t>
            </w:r>
          </w:p>
        </w:tc>
        <w:tc>
          <w:tcPr>
            <w:vAlign w:val="center"/>
          </w:tcPr>
          <w:p>
            <w:r>
              <w:t>Üst öğrenim kurumlarına geçiş sistemini araştırır</w:t>
            </w:r>
            <w:r>
              <w:t>Üst öğrenim kurumlarına geçiş sistemini araştırır</w:t>
            </w:r>
          </w:p>
        </w:tc>
        <w:tc>
          <w:tcPr>
            <w:vAlign w:val="center"/>
          </w:tcPr>
          <w:p>
            <w:r>
              <w:t>24</w:t>
            </w:r>
            <w:r>
              <w:t>24</w:t>
            </w:r>
          </w:p>
        </w:tc>
        <w:tc>
          <w:tcPr>
            <w:vAlign w:val="center"/>
          </w:tcPr>
          <w:p>
            <w:r>
              <w:t>Sınıf Rehber Öğretmeni</w:t>
            </w:r>
            <w:r>
              <w:t>Sınıf Rehber Öğretmeni</w:t>
            </w:r>
          </w:p>
        </w:tc>
        <w:tc>
          <w:tcPr>
            <w:vAlign w:val="center"/>
          </w:tcPr>
          <w:p>
            <w:r>
              <w:t>Ortaöğretim Kurumumu Seçerken</w:t>
            </w:r>
            <w:r>
              <w:t>Ortaöğretim Kurumumu Seçerken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t>Öğrenci Öz Değerlendirme Formu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Ortaöğretim program türleri hakkında bilgi toplar.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Rehber Öğretmen * Sunum/Soru-Cevap Yöntemi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  <w:r>
              <w:t>Meslekleri Tanıma</w:t>
            </w:r>
          </w:p>
        </w:tc>
        <w:tc>
          <w:tcPr>
            <w:vAlign w:val="center"/>
          </w:tcPr>
          <w:p>
            <w:r>
              <w:t>İlgi, yetenek ve değerlerin ortaöğretim program türü seçimindeki rolünü fark eder.</w:t>
            </w:r>
            <w:r>
              <w:t>İlgi, yetenek ve değerlerin ortaöğretim program türü seçimindeki rolünü fark eder.</w:t>
            </w:r>
          </w:p>
        </w:tc>
        <w:tc>
          <w:tcPr>
            <w:vAlign w:val="center"/>
          </w:tcPr>
          <w:p>
            <w:r>
              <w:t>26</w:t>
            </w:r>
            <w:r>
              <w:t>26</w:t>
            </w:r>
          </w:p>
        </w:tc>
        <w:tc>
          <w:tcPr>
            <w:vAlign w:val="center"/>
          </w:tcPr>
          <w:p>
            <w:r>
              <w:t>Rehber Öğretmen</w:t>
            </w:r>
            <w:r>
              <w:t>Rehber Öğretmen</w:t>
            </w:r>
          </w:p>
        </w:tc>
        <w:tc>
          <w:tcPr>
            <w:vAlign w:val="center"/>
          </w:tcPr>
          <w:p>
            <w:r>
              <w:t>Genel Ortaöğretim Programları</w:t>
            </w:r>
            <w:r>
              <w:t>Genel Ortaöğretim Programları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t>Öğrenci Öz Değerlendirme Formu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İlgi duyduğu mesleklerin gerektirdiği eğitimin neler olduğunu kavrar.</w:t>
            </w:r>
          </w:p>
        </w:tc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Rehber Öğretmen * Sunum/Soru-Cevap Yöntemi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İlgi duyduğu mesleklerin gerektirdiği bireysel özelliklerin neler olduğunu kavrar.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Bana Uygun Meslekler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Ortaöğretim program türü seçiminde ailesinin ve çevresinin beklentileriyle kendi beklentilerini ayırt eder.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Sınıf Rehber Öğretmeni * Soru Cevap Yöntemi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İlgi duyduğu mesleklerle bireysel özelliklerinin ortak noktalarını belirler.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Eğitimini sürdüreceği ortaöğretim program türünün meslek seçimine etkisini fark eder.</w:t>
            </w:r>
          </w:p>
        </w:tc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Sınıf Rehber Öğretmeni * Özellikle toplumsal cinsiyet rolleri ve meslek seçiminde cinsiyete ilişkin önyargılara değinilmeli ve meslek seçiminde buna dikkat edilmesi gerektiği açıklanmalıdır.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Meslekler hakkında bilgi toplayacağı kaynakları fark eder.</w:t>
            </w:r>
          </w:p>
        </w:tc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Sınıf Rehber Öğretmeni * Bilgi toplayabileceği kurum/kuruluş (iş kurumu, rehberlik servisi gibi), dijital ortam vb. yönlendirilir.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Meslekler hakkında bilgi toplar.</w:t>
            </w:r>
          </w:p>
        </w:tc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Geleceğin Meslekleri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Meslekleri Tanıma</w:t>
            </w:r>
          </w:p>
        </w:tc>
        <w:tc>
          <w:tcPr>
            <w:vAlign w:val="center"/>
          </w:tcPr>
          <w:p>
            <w:r>
              <w:t>Her mesleğin toplum yaşamındaki önemini fark eder. Mesleklerin uzun vadede istihdam olanaklarını değerlendirir</w:t>
            </w:r>
          </w:p>
        </w:tc>
        <w:tc>
          <w:tcPr>
            <w:vAlign w:val="center"/>
          </w:tcPr>
          <w:p>
            <w:r>
              <w:t>34,35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İş Piyasası ve Çalışma Alanları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Kariyer Planlama</w:t>
            </w:r>
          </w:p>
        </w:tc>
        <w:tc>
          <w:tcPr>
            <w:vAlign w:val="center"/>
          </w:tcPr>
          <w:p>
            <w:r>
              <w:t>Günlük yaşamında olumlu iletişim kurmanın önemini açıklar.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Kişiler Arası İlişkiler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Kariyer Planlama</w:t>
            </w:r>
          </w:p>
        </w:tc>
        <w:tc>
          <w:tcPr>
            <w:vAlign w:val="center"/>
          </w:tcPr>
          <w:p>
            <w:r>
              <w:t>Kendini tanıtmada özgeçmişin önemini fark eder.</w:t>
            </w:r>
          </w:p>
        </w:tc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Özgeçmiş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Kariyer Planlama</w:t>
            </w:r>
          </w:p>
        </w:tc>
        <w:tc>
          <w:tcPr>
            <w:vAlign w:val="center"/>
          </w:tcPr>
          <w:p>
            <w:r>
              <w:t>Öz geçmişini yazar.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Özgeçmişim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Kariyer Planlama</w:t>
            </w:r>
          </w:p>
        </w:tc>
        <w:tc>
          <w:tcPr>
            <w:vAlign w:val="center"/>
          </w:tcPr>
          <w:p>
            <w:r>
              <w:t>Kariyer planlama basamaklarını açıklar.</w:t>
            </w:r>
          </w:p>
        </w:tc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Meslek Seçimim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Kariyer Planlama</w:t>
            </w:r>
          </w:p>
        </w:tc>
        <w:tc>
          <w:tcPr>
            <w:vAlign w:val="center"/>
          </w:tcPr>
          <w:p>
            <w:r>
              <w:t>Bireysel kariyer planlama dosyası hazırlar.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Sınıf Rehber Öğretmeni * Kariyer dosyasında bireyin kendini tanımasına ve gerçekçi kararlar vermesine yardımcı olacak her türlü materyal ve verinin bulunmasının önemine değinilmelidir.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Kariyer Planlama</w:t>
            </w:r>
          </w:p>
        </w:tc>
        <w:tc>
          <w:tcPr>
            <w:vAlign w:val="center"/>
          </w:tcPr>
          <w:p>
            <w:r>
              <w:t>Ortaöğretim tercihlerini kariyer dosyasındaki verilerden yararlanarak belirler.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Tercihimi Yaparken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Kariyer Planlama</w:t>
            </w:r>
          </w:p>
        </w:tc>
        <w:tc>
          <w:tcPr>
            <w:vAlign w:val="center"/>
          </w:tcPr>
          <w:p>
            <w:r>
              <w:t>Kariyer planlamanın gelişim dönemlerinde farklılık gösterebileceğini fark eder.</w:t>
            </w:r>
          </w:p>
        </w:tc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>
            <w:r>
              <w:t>Sınıf Rehber Öğretmeni * Sunum/Soru-Cevap Yöntemi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Kariyer Planlama</w:t>
            </w:r>
          </w:p>
        </w:tc>
        <w:tc>
          <w:tcPr>
            <w:vAlign w:val="center"/>
          </w:tcPr>
          <w:p>
            <w:r>
              <w:t>Mevcut kariyer hedeflerinin gerçekleşebilirliğini değerlendirir.</w:t>
            </w:r>
          </w:p>
        </w:tc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Geleceğin Meslekleri</w:t>
            </w:r>
          </w:p>
        </w:tc>
        <w:tc>
          <w:tcPr>
            <w:vAlign w:val="center"/>
          </w:tcPr>
          <w:p>
            <w:r>
              <w:t>Öğrenci Öz Değerlendirme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Kariyer Planlama</w:t>
            </w:r>
          </w:p>
        </w:tc>
        <w:tc>
          <w:tcPr>
            <w:vAlign w:val="center"/>
          </w:tcPr>
          <w:p>
            <w:r>
              <w:t>Kariyer planlamada alternatifleri değerlendirir.</w:t>
            </w:r>
          </w:p>
        </w:tc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>
            <w:r>
              <w:t>Sınıf Rehber Öğretmeni</w:t>
            </w:r>
          </w:p>
        </w:tc>
        <w:tc>
          <w:tcPr>
            <w:vAlign w:val="center"/>
          </w:tcPr>
          <w:p>
            <w:r>
              <w:t>İş Piyasası ve Çalışma Alanları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 Öz Değerlendirme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Etkinliklerin sonlandırılması, sene sonu çalışma raporunun hazırlanarak okul rehberlik servisine iletilmesi.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Etkinliklerin sonlandırılması, sene sonu çalışma raporunun hazırlanarak okul rehberlik servisine iletilmesi.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Etkinliklerin sonlandırılması, sene sonu çalışma raporunun hazırlanarak okul rehberlik servisine iletilmesi.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Etkinliklerin sonlandırılması, sene sonu çalışma raporunun hazırlanarak okul rehberlik servisine iletilmesi.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