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461"/>
        <w:gridCol w:w="1230"/>
        <w:gridCol w:w="1338"/>
        <w:gridCol w:w="3723"/>
        <w:gridCol w:w="1179"/>
        <w:gridCol w:w="344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KİMYANIN TEMEL KANUNLARI VE KİMYASAL HESAPLAMALAR</w:t>
            </w:r>
          </w:p>
        </w:tc>
        <w:tc>
          <w:tcPr>
            <w:vAlign w:val="center"/>
          </w:tcPr>
          <w:p>
            <w:pPr>
              <w:rPr>
                <w:b/>
              </w:rPr>
            </w:pPr>
            <w:r>
              <w:t>Kimyanın Temel Kanunları</w:t>
            </w:r>
          </w:p>
        </w:tc>
        <w:tc>
          <w:tcPr>
            <w:vAlign w:val="center"/>
          </w:tcPr>
          <w:p>
            <w:pPr>
              <w:rPr>
                <w:b/>
              </w:rPr>
            </w:pPr>
            <w:r>
              <w:t>10.1.1.1 Kimyanın temel kanunlarını açıklar.</w:t>
            </w:r>
          </w:p>
        </w:tc>
        <w:tc>
          <w:tcPr>
            <w:vAlign w:val="center"/>
          </w:tcPr>
          <w:p>
            <w:pPr>
              <w:rPr>
                <w:b/>
              </w:rPr>
            </w:pPr>
            <w:r>
              <w:t>a. Kütlenin korunumu, sabit oranlar ve katlı oranlar kanunları ile ilgili hesaplamalar yapılır. b. Demir(II) sülfür bileşiğinin elde edilmesi deneyi yaptırılır.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Kimyanın Temel Kanunları</w:t>
            </w:r>
          </w:p>
        </w:tc>
        <w:tc>
          <w:tcPr>
            <w:vAlign w:val="center"/>
          </w:tcPr>
          <w:p>
            <w:r>
              <w:t>10.1.1.1 Kimyanın temel kanunlarını açıklar.</w:t>
            </w:r>
          </w:p>
        </w:tc>
        <w:tc>
          <w:tcPr>
            <w:vAlign w:val="center"/>
          </w:tcPr>
          <w:p>
            <w:r>
              <w:t>a. Kütlenin korunumu, sabit oranlar ve katlı oranlar kanunları ile ilgili hesaplamalar yapılır. b. Demir(II) sülfür bileşiğinin elde edilmesi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Kimyanın Temel Kanunları</w:t>
            </w:r>
          </w:p>
        </w:tc>
        <w:tc>
          <w:tcPr>
            <w:vAlign w:val="center"/>
          </w:tcPr>
          <w:p>
            <w:r>
              <w:t>10.1.1.1 Kimyanın temel kanunlarını açıklar.</w:t>
            </w:r>
          </w:p>
        </w:tc>
        <w:tc>
          <w:tcPr>
            <w:vAlign w:val="center"/>
          </w:tcPr>
          <w:p>
            <w:r>
              <w:t>a. Kütlenin korunumu, sabit oranlar ve katlı oranlar kanunları ile ilgili hesaplamalar yapılır. b. Demir(II) sülfür bileşiğinin elde edilmesi deneyi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KİMYANIN TEMEL KANUNLARI VE KİMYASAL HESAPLAMALAR</w:t>
            </w:r>
          </w:p>
        </w:tc>
        <w:tc>
          <w:tcPr>
            <w:vAlign w:val="center"/>
          </w:tcPr>
          <w:p>
            <w:r>
              <w:t>Mol Kavramı</w:t>
            </w:r>
          </w:p>
        </w:tc>
        <w:tc>
          <w:tcPr>
            <w:vAlign w:val="center"/>
          </w:tcPr>
          <w:p>
            <w:r>
              <w:t>10.1.2.1 Mol kavramını açıklar.</w:t>
            </w:r>
          </w:p>
        </w:tc>
        <w:tc>
          <w:tcPr>
            <w:vAlign w:val="center"/>
          </w:tcPr>
          <w:p>
            <w:r>
              <w:t>a. Mol kavramının tarihsel süreç içerisindeki değişimi üzerinde durulur. b. Bağıl atom kütlesi tanımlanır. c. İzotop kavramı ve bazı elementlerin mol kütlelerinin tam sayı çıkmayışının nedeni örneklerle açıklanır. ç. Mol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 ve Denklemler</w:t>
            </w:r>
          </w:p>
        </w:tc>
        <w:tc>
          <w:tcPr>
            <w:vAlign w:val="center"/>
          </w:tcPr>
          <w:p>
            <w:r>
              <w:t>10.1.3.1. Kimyasal tepkimeleri açıklar.</w:t>
            </w:r>
          </w:p>
        </w:tc>
        <w:tc>
          <w:tcPr>
            <w:vAlign w:val="center"/>
          </w:tcPr>
          <w:p>
            <w:r>
              <w:t>a. Kimyasal tepkime denklemlerinin denkleştirilmesi sağlanır. Redoks tepkimelerine girilmez. b.Yanma, sentez (oluşum), analiz (ayrışma), asit-baz, çözünme-çökelme tepkimeleri örneklerle açıklanır. c. Kurşun(II) iyodürün çökmesi deneyi yaptırılır. ç. Kimyasal tepkimelerin açıklanmasında bilişim teknolojilerinden (animasyon, smülasyon,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KİMYANIN TEMEL KANUNLARI VE KİMYASAL HESAPLAMALAR</w:t>
            </w:r>
            <w:r>
              <w:t>KİMYANIN TEMEL KANUNLARI VE KİMYASAL HESAPLAMALAR</w:t>
            </w:r>
          </w:p>
        </w:tc>
        <w:tc>
          <w:tcPr>
            <w:vAlign w:val="center"/>
          </w:tcPr>
          <w:p>
            <w:r>
              <w:t>Kimyasal Tepkimeler ve Denklemler</w:t>
            </w:r>
            <w:r>
              <w:t>Kimyasal Tepkimeler ve Denklemler</w:t>
            </w:r>
          </w:p>
        </w:tc>
        <w:tc>
          <w:tcPr>
            <w:vAlign w:val="center"/>
          </w:tcPr>
          <w:p>
            <w:r>
              <w:t>10.1.3.1. Kimyasal tepkimeleri açıklar.</w:t>
            </w:r>
            <w:r>
              <w:t>10.1.3.1. Kimyasal tepkimeleri açıklar.</w:t>
            </w:r>
          </w:p>
        </w:tc>
        <w:tc>
          <w:tcPr>
            <w:vAlign w:val="center"/>
          </w:tcPr>
          <w:p>
            <w:r>
              <w:t>a. Kimyasal tepkime denklemlerinin denkleştirilmesi sağlanır. Redoks tepkimelerine girilmez. b.Yanma, sentez (oluşum), analiz (ayrışma), asit-baz, çözünme-çökelme tepkimeleri örneklerle açıklanır. c. Kurşun(II) iyodürün çökmesi deneyi yaptırılır. ç. Kimyasal tepkimelerin açıklanmasında bilişim teknolojilerinden (animasyon, smülasyon, video vb.) yararlanılır.</w:t>
            </w:r>
            <w:r>
              <w:t>a. Kimyasal tepkime denklemlerinin denkleştirilmesi sağlanır. Redoks tepkimelerine girilmez. b.Yanma, sentez (oluşum), analiz (ayrışma), asit-baz, çözünme-çökelme tepkimeleri örneklerle açıklanır. c. Kurşun(II) iyodürün çökmesi deneyi yaptırılır. ç. Kimyasal tepkimelerin açıklanmasında bilişim teknolojilerinden (animasyon, smülasyon, video vb.) yararlanılır.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 ve Denklemler</w:t>
            </w:r>
          </w:p>
        </w:tc>
        <w:tc>
          <w:tcPr>
            <w:vAlign w:val="center"/>
          </w:tcPr>
          <w:p>
            <w:r>
              <w:t>10.1.3.1. Kimyasal tepkimeleri açıklar.</w:t>
            </w:r>
          </w:p>
        </w:tc>
        <w:tc>
          <w:tcPr>
            <w:vAlign w:val="center"/>
          </w:tcPr>
          <w:p>
            <w:r>
              <w:t>a. Kimyasal tepkime denklemlerinin denkleştirilmesi sağlanır. Redoks tepkimelerine girilmez. b.Yanma, sentez (oluşum), analiz (ayrışma), asit-baz, çözünme-çökelme tepkimeleri örneklerle açıklanır. c. Kurşun(II) iyodürün çökmesi deneyi yaptırılır. ç. Kimyasal tepkimelerin açıklanmasında bilişim teknolojilerinden (animasyon, smülasyon,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a. Sınırlayıcı bileşen hesapları üzerinde durulur. b. Tepkime denkleri temelinde % verim hesapları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a. Sınırlayıcı bileşen hesapları üzerinde durulur. b. Tepkime denkleri temelinde % verim hesapları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KİMYANIN TEMEL KANUNLARI VE KİMYASAL HESAPLAMALAR</w:t>
            </w:r>
          </w:p>
        </w:tc>
        <w:tc>
          <w:tcPr>
            <w:vAlign w:val="center"/>
          </w:tcPr>
          <w:p>
            <w:r>
              <w:t>Kimyasal Tepkimelerde Hesaplamalar</w:t>
            </w:r>
          </w:p>
        </w:tc>
        <w:tc>
          <w:tcPr>
            <w:vAlign w:val="center"/>
          </w:tcPr>
          <w:p>
            <w:r>
              <w:t>10.1.4.1. Kütle, mol sayısı, molekül sayısı, atom sayısı ve gazlar için normal şartlarda hacim kavramlarını birbirleriyle ilişkilendirerek hesaplamalar yapar.</w:t>
            </w:r>
          </w:p>
        </w:tc>
        <w:tc>
          <w:tcPr>
            <w:vAlign w:val="center"/>
          </w:tcPr>
          <w:p>
            <w:r>
              <w:t>a. Sınırlayıcı bileşen hesapları üzerinde durulur. b. Tepkime denklemleri temelinde % verim hesapları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KARIŞIMLAR</w:t>
            </w:r>
          </w:p>
        </w:tc>
        <w:tc>
          <w:tcPr>
            <w:vAlign w:val="center"/>
          </w:tcPr>
          <w:p>
            <w:r>
              <w:t>Homojen ve Heterojen Karışımlar</w:t>
            </w:r>
          </w:p>
        </w:tc>
        <w:tc>
          <w:tcPr>
            <w:vAlign w:val="center"/>
          </w:tcPr>
          <w:p>
            <w:r>
              <w:t>10.2.1.1. Karışımları niteliklerine göre sınıflandırır.</w:t>
            </w:r>
          </w:p>
        </w:tc>
        <w:tc>
          <w:tcPr>
            <w:vAlign w:val="center"/>
          </w:tcPr>
          <w:p>
            <w:r>
              <w:t>a. Homojen ve heterojen karışımların ayırt edilmesinde belirleyici olan özellikler açıklanır. b. Homojen karışımların çözelti olarak adlandırıldığı vurgulanır ve günlük hayattan çözelti örnekleri verilir. c. Heterojen karışımlar, dağılan maddenin ve dağılma ortamının fiziksel hâline göre sınıflandırılır. ç. Karışımlar çözünenin ve/veya dağılanın tanecik boyutu esas alınarak sınıflandırılır.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KARIŞIMLAR</w:t>
            </w:r>
          </w:p>
        </w:tc>
        <w:tc>
          <w:tcPr>
            <w:vAlign w:val="center"/>
          </w:tcPr>
          <w:p>
            <w:r>
              <w:t>Homojen ve Heterojen Karışımlar</w:t>
            </w:r>
          </w:p>
        </w:tc>
        <w:tc>
          <w:tcPr>
            <w:vAlign w:val="center"/>
          </w:tcPr>
          <w:p>
            <w:r>
              <w:t>10.2.1.2. Çözünme sürecini moleküler düzeyde açıklar.</w:t>
            </w:r>
          </w:p>
        </w:tc>
        <w:tc>
          <w:tcPr>
            <w:vAlign w:val="center"/>
          </w:tcPr>
          <w:p>
            <w:r>
              <w:t>a. Tanecikler arası etkileşimlerden faydalanılarak çözünme açıklanır. b. Çözünme ile polarlık, hidrojen bağı ve çözücü-çözünen benzerliği ilişkilendirilir. c. Farklı maddelerin (sodyum klorür, etil alkol, karbon tetra klorür) suda çözünme deneyleri yaptırılır. ç. Farklı fizikel haldeki maddelerin suda çözünme süreçlerinin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KARIŞIMLAR</w:t>
            </w:r>
          </w:p>
        </w:tc>
        <w:tc>
          <w:tcPr>
            <w:vAlign w:val="center"/>
          </w:tcPr>
          <w:p>
            <w:r>
              <w:t>Homojen ve Heterojen Karışımlar</w:t>
            </w:r>
          </w:p>
        </w:tc>
        <w:tc>
          <w:tcPr>
            <w:vAlign w:val="center"/>
          </w:tcPr>
          <w:p>
            <w:r>
              <w:t>10.2.1.3. Çözünmüş madde oranını belirten ifadeleri yorumlar.</w:t>
            </w:r>
          </w:p>
        </w:tc>
        <w:tc>
          <w:tcPr>
            <w:vAlign w:val="center"/>
          </w:tcPr>
          <w:p>
            <w:r>
              <w:t>a. Çözünen madde oranının yüksek (derişik) ve düşük (seyreltik) olduğu çözeltilere örnekler verilir. b. Kütlece yüzde, hacimce yüzde ve ppm derişimleri tanıtılır; ppm ile ilgili hesaplamalara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KARIŞIMLAR</w:t>
            </w:r>
          </w:p>
        </w:tc>
        <w:tc>
          <w:tcPr>
            <w:vAlign w:val="center"/>
          </w:tcPr>
          <w:p>
            <w:r>
              <w:t>Homojen ve Heterojen Karışımlar</w:t>
            </w:r>
          </w:p>
        </w:tc>
        <w:tc>
          <w:tcPr>
            <w:vAlign w:val="center"/>
          </w:tcPr>
          <w:p>
            <w:r>
              <w:t>10.2.1.3. Çözünmüş madde oranını belirten ifadeleri yorumlar.</w:t>
            </w:r>
          </w:p>
        </w:tc>
        <w:tc>
          <w:tcPr>
            <w:vAlign w:val="center"/>
          </w:tcPr>
          <w:p>
            <w:r>
              <w:t>a. Çözünen madde oranının yüksek (derişik) ve düşük (seyreltik) olduğu çözeltilere örnekler verilir. b. Kütlece yüzde, hacimce yüzde ve ppm derişimleri tanıtılır; ppm ile ilgili hesaplamalara girilmez. c. Yaygın sulu çözeltilerde (çeşme suyu, deniz suyu, serum, kolonya, şekerli su) çözünenin kütlece ve/veya hacimce yüzde derişimlerine örnekler verilir. ç. Kütlece yüzde ve hacimce yüzde derişimleri farklı çözeltiler hazırlatılır. d. Günlük tüketim maddelerinin etiketlerindeki derişime ilişkin verilere dikkat çekilir. e. Örnek çözelti hazırlanmasında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KARIŞIMLAR</w:t>
            </w:r>
          </w:p>
        </w:tc>
        <w:tc>
          <w:tcPr>
            <w:vAlign w:val="center"/>
          </w:tcPr>
          <w:p>
            <w:r>
              <w:t>Homojen ve Heterojen Karışımlar</w:t>
            </w:r>
          </w:p>
        </w:tc>
        <w:tc>
          <w:tcPr>
            <w:vAlign w:val="center"/>
          </w:tcPr>
          <w:p>
            <w:r>
              <w:t>10.2.1.4. Çözeltilerin özelliklerini günlük hayattan örneklerle açıklar.</w:t>
            </w:r>
          </w:p>
        </w:tc>
        <w:tc>
          <w:tcPr>
            <w:vAlign w:val="center"/>
          </w:tcPr>
          <w:p>
            <w:r>
              <w:t>a. Çözeltilerin donma ve kaynama noktasının çözücülerinkinden farklı olduğu ve derişime bağlı olarak değişimi açıklanır. Hesaplamalara girilmez. 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KARIŞIMLAR</w:t>
            </w:r>
          </w:p>
        </w:tc>
        <w:tc>
          <w:tcPr>
            <w:vAlign w:val="center"/>
          </w:tcPr>
          <w:p>
            <w:r>
              <w:t>Ayırma ve Saflaştırma Teknikleri</w:t>
            </w:r>
          </w:p>
        </w:tc>
        <w:tc>
          <w:tcPr>
            <w:vAlign w:val="center"/>
          </w:tcPr>
          <w:p>
            <w:r>
              <w:t>10.2.2.1. Endüstri ve sağlık alanlarında kullanılan karışım ayırma tekniklerini açıklar.</w:t>
            </w:r>
          </w:p>
        </w:tc>
        <w:tc>
          <w:tcPr>
            <w:vAlign w:val="center"/>
          </w:tcPr>
          <w:p>
            <w:r>
              <w:t>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KARIŞIMLAR</w:t>
            </w:r>
          </w:p>
        </w:tc>
        <w:tc>
          <w:tcPr>
            <w:vAlign w:val="center"/>
          </w:tcPr>
          <w:p>
            <w:r>
              <w:t>Ayırma ve Saflaştırma Teknikleri</w:t>
            </w:r>
          </w:p>
        </w:tc>
        <w:tc>
          <w:tcPr>
            <w:vAlign w:val="center"/>
          </w:tcPr>
          <w:p>
            <w:r>
              <w:t>10.2.2.1. Endüstri ve sağlık alanlarında kullanılan karışım ayırma tekniklerini açıklar.</w:t>
            </w:r>
          </w:p>
        </w:tc>
        <w:tc>
          <w:tcPr>
            <w:vAlign w:val="center"/>
          </w:tcPr>
          <w:p>
            <w:r>
              <w:t>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b. Karışımları ayırma deneyleri yaptırılır.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ASİTLER, BAZLAR VE TUZLAR</w:t>
            </w:r>
          </w:p>
        </w:tc>
        <w:tc>
          <w:tcPr>
            <w:vAlign w:val="center"/>
          </w:tcPr>
          <w:p>
            <w:r>
              <w:t>Asitler ve Bazlar</w:t>
            </w:r>
          </w:p>
        </w:tc>
        <w:tc>
          <w:tcPr>
            <w:vAlign w:val="center"/>
          </w:tcPr>
          <w:p>
            <w:r>
              <w:t>10.3.1.1. Asitleri ve bazları bilinen özellikleri yardımıyla ayırt eder.</w:t>
            </w:r>
          </w:p>
        </w:tc>
        <w:tc>
          <w:tcPr>
            <w:vAlign w:val="center"/>
          </w:tcPr>
          <w:p>
            <w:r>
              <w:t>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 bazlıkla ilişkilendirilmesi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ASİTLER, BAZLAR VE TUZLAR</w:t>
            </w:r>
          </w:p>
        </w:tc>
        <w:tc>
          <w:tcPr>
            <w:vAlign w:val="center"/>
          </w:tcPr>
          <w:p>
            <w:r>
              <w:t>Asitler ve Bazlar</w:t>
            </w:r>
          </w:p>
        </w:tc>
        <w:tc>
          <w:tcPr>
            <w:vAlign w:val="center"/>
          </w:tcPr>
          <w:p>
            <w:r>
              <w:t>10.3.1.1. Asitleri ve bazları bilinen özellikleri yardımıyla ayırt eder.</w:t>
            </w:r>
          </w:p>
        </w:tc>
        <w:tc>
          <w:tcPr>
            <w:vAlign w:val="center"/>
          </w:tcPr>
          <w:p>
            <w:r>
              <w:t>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ç. Sirke, limon suyu, çamaşır suyu, sodyum hidroksit, hidroklorik asit ve sodyum klorür çözeltilerinin asitlik veya bazlık değerlerinin pH kâğıdı kullanılarak yorumlanması sağlanır. d. pH kavramı asitlik ve bazlık ile ilişkilendirilerek açıklanır. Logaritmik tanıma girilmez. e. Günlük hayatta kullanılan tüketim maddelerinin ambalajlarında yer alan pH değerlerinin asitlik- bazlıkla ilişkilendirilmesi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ASİTLER, BAZLAR VE TUZLAR</w:t>
            </w:r>
          </w:p>
        </w:tc>
        <w:tc>
          <w:tcPr>
            <w:vAlign w:val="center"/>
          </w:tcPr>
          <w:p>
            <w:r>
              <w:t>Asitler ve Bazlar</w:t>
            </w:r>
          </w:p>
        </w:tc>
        <w:tc>
          <w:tcPr>
            <w:vAlign w:val="center"/>
          </w:tcPr>
          <w:p>
            <w:r>
              <w:t>10.3.1.2. Maddelerin asitlik ve bazlık özelliklerini moleküler düzeyde açıklar.</w:t>
            </w:r>
          </w:p>
        </w:tc>
        <w:tc>
          <w:tcPr>
            <w:vAlign w:val="center"/>
          </w:tcPr>
          <w:p>
            <w:r>
              <w:t>a. Asitler su ortamında H3O+ iyonu oluşturma, bazlar ise OH- iyonu oluşturma özellikleriyle tanıtılarak basit örnekler verilir. b. Su ile etkileşerek asit/baz oluşturan CO2, SO2 ve N2O5 maddelerinin çözeltilerinin neden asit gibi davrandığı; NH3 ve CaO maddelerinin çözeltilerinin de neden baz gibi davrandığı bu tepkimeler üzerinden açıklanır. Lewis asit-baz tanımına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ASİTLER, BAZLAR VE TUZLAR</w:t>
            </w:r>
          </w:p>
        </w:tc>
        <w:tc>
          <w:tcPr>
            <w:vAlign w:val="center"/>
          </w:tcPr>
          <w:p>
            <w:r>
              <w:t>Asitlerin ve Bazların Tepkimeleri</w:t>
            </w:r>
          </w:p>
        </w:tc>
        <w:tc>
          <w:tcPr>
            <w:vAlign w:val="center"/>
          </w:tcPr>
          <w:p>
            <w:r>
              <w:t>10.3.2.1. Asitler ve bazlar arasındaki tepkimeleri açıklar.</w:t>
            </w:r>
          </w:p>
        </w:tc>
        <w:tc>
          <w:tcPr>
            <w:vAlign w:val="center"/>
          </w:tcPr>
          <w:p>
            <w:r>
              <w:t>10.3.2.1. a. Nötralleşme tepkimeleri, asidin ve bazın mol sayıları üzerinden açıklanır. b. Sodyum hidroksit ile sülfürik asidin etkileşiminden sodyum sülfat oluşumu deneyi yaptırılarak asit, baz ve tuz kavramları ilişkilendirilir. .</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ASİTLER, BAZLAR VE TUZLAR</w:t>
            </w:r>
          </w:p>
        </w:tc>
        <w:tc>
          <w:tcPr>
            <w:vAlign w:val="center"/>
          </w:tcPr>
          <w:p>
            <w:r>
              <w:t>Asitlerin ve Bazların Tepkimeleri</w:t>
            </w:r>
          </w:p>
        </w:tc>
        <w:tc>
          <w:tcPr>
            <w:vAlign w:val="center"/>
          </w:tcPr>
          <w:p>
            <w:r>
              <w:t>10.3.2.2. Asitlerin ve bazların günlük hayat açısından önemli tepkimelerini açıklar.</w:t>
            </w:r>
          </w:p>
        </w:tc>
        <w:tc>
          <w:tcPr>
            <w:vAlign w:val="center"/>
          </w:tcPr>
          <w:p>
            <w:r>
              <w:t>10.3.2.2. a. Asitlerin ve bazların metallerle etkileşerek hidrojen gazı oluşturması reaksiyonlarına örnekler verilir; aktif metal, yarı soy metal, soy metal ve amfoter metal kavramları üzerinde durulur. b. Alüminyum metalinin amfoterlik özelliğini gösteren deney yaptırılır. c. Nitrik asit, sülfürik asit ve hidroflorik asidin soy metal ve cam/porselen aşındırma özelliklerine değinilir. Tepkime denklemlerine girilmez. ç. Derişik sülfürik asit, fosforik asit ve asetik asidin nem çekme ve çözünürken ısı açığa çıkarma özellikleri nedeniyle yol açtıkları tehlikeler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ASİTLER, BAZLAR VE TUZLAR</w:t>
            </w:r>
          </w:p>
        </w:tc>
        <w:tc>
          <w:tcPr>
            <w:vAlign w:val="center"/>
          </w:tcPr>
          <w:p>
            <w:r>
              <w:t>Hayatımızda Asitler ve Bazlar</w:t>
            </w:r>
          </w:p>
        </w:tc>
        <w:tc>
          <w:tcPr>
            <w:vAlign w:val="center"/>
          </w:tcPr>
          <w:p>
            <w:r>
              <w:t>10.3.3.1. Asitlerin ve bazların fayda ve zararlarını açıklar. 10.3.3.2. Asitler ve bazlarla çalışırken alınması gereken sağlık ve güvenlik önlemlerini açıklar.</w:t>
            </w:r>
          </w:p>
        </w:tc>
        <w:tc>
          <w:tcPr>
            <w:vAlign w:val="center"/>
          </w:tcPr>
          <w:p>
            <w:r>
              <w:t>10.3.3.1. a. Asit yağmurlarının oluşumuna, çevreye ve tarihi eserlere etkilerine değinilir. b. Kirecin ve kostiğin yağ, saç ve deriye etkisi deney yapılarak açıklanır. c.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10.3.3.2. a. Birbiriyle karıştırılması sakıncalı evsel kimyasallara (çamaşır suyu ile tuz ruhu) örnekler verilir. b. Asit ve baz ambalajlarındaki güvenlik uyarılarına dikkat çekilir. c. Aşırı temizlik malzemesi ve lavabo açıcı kullanmanın sağlık, çevre ve tesisat açısından sakıncaları üzerinde durulur. ç. Mutfak gereçlerinde oluşan kireçlenmeyi ve metal eşyaların paslarını gidermek için yöntem ve malzeme seçiminde dikkat edilmesi gereken hususlar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ASİTLER, BAZLAR VE TUZLAR</w:t>
            </w:r>
          </w:p>
        </w:tc>
        <w:tc>
          <w:tcPr>
            <w:vAlign w:val="center"/>
          </w:tcPr>
          <w:p>
            <w:r>
              <w:t>Tuzlar</w:t>
            </w:r>
          </w:p>
        </w:tc>
        <w:tc>
          <w:tcPr>
            <w:vAlign w:val="center"/>
          </w:tcPr>
          <w:p>
            <w:r>
              <w:t>10.3.4.1. Tuzların özelliklerini ve kullanım alanlarını açıklar.</w:t>
            </w:r>
          </w:p>
        </w:tc>
        <w:tc>
          <w:tcPr>
            <w:vAlign w:val="center"/>
          </w:tcPr>
          <w:p>
            <w:r>
              <w:t>Sodyum klorür, sodyum karbonat, sodyum bikarbonat, kalsiyum karbonat ve amonyum klorür tuzları üzerinde durulur.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10.4.1.1. Temizlik maddelerinin özelliklerini açıklar.</w:t>
            </w:r>
          </w:p>
        </w:tc>
        <w:tc>
          <w:tcPr>
            <w:vAlign w:val="center"/>
          </w:tcPr>
          <w:p>
            <w:r>
              <w:t>a. Yapısal ayrıntılara girmeden sabun ve deterjan aktif maddelerinin kirleri nasıl temizlediği belirtilir. b. Kişisel temizlikte kullanılan temizlik maddelerinin (şampuan, diş macunu, katı sabun, sıvı sabun) fayda ve zararları vurgulanır. c. Hijyen amacıyla kullanılan temizlik maddeleri (çamaşır suyu, kireç kaymağı) tanıtılır.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10.4.1.2. Yaygın polimerlerin kullanım alanlarına örnekler verir.</w:t>
            </w:r>
          </w:p>
        </w:tc>
        <w:tc>
          <w:tcPr>
            <w:vAlign w:val="center"/>
          </w:tcPr>
          <w:p>
            <w:r>
              <w:t>a. Polimerleşme olayı açıklanarak -mer, monomer ve polimer kavramları üzerinde durulur.b. Kauçuk, polietilen (PE), polietilen teraftalat (PET), kevlar, polivinil klorür (PVC), politetraflor eten (TEFLON) ve polistirenin (PS) yapısal ayrıntılarına girilmeden başlıca kullanım alanlarına değinilir.c. Polimerlerin farklı alanlarda kullanımlarına ilişkin olumlu ve olumsuz özellikleri vurgulanır. ç. İçerisinde polimer malzeme kullanılan oyuncak ve tekstil ürünlerinin zararlarına değinilir.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10.4.1.3. Polimer, kağıt, cam ve metal malzemelerin geri dönüşümünün ülke ekonomisine katkısını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KİMYA HER YERDE</w:t>
            </w:r>
          </w:p>
        </w:tc>
        <w:tc>
          <w:tcPr>
            <w:vAlign w:val="center"/>
          </w:tcPr>
          <w:p>
            <w:r>
              <w:t>Yaygın Günlük Hayat Kimyasalları</w:t>
            </w:r>
          </w:p>
        </w:tc>
        <w:tc>
          <w:tcPr>
            <w:vAlign w:val="center"/>
          </w:tcPr>
          <w:p>
            <w:r>
              <w:t>10.4.1.4. Kozmetik malzemelerin içerebileceği zararlı kimyasalları açıklar. 10.4.1.5. İlaçların farklı formlarda kullanılmasının nedenlerini açıklar.</w:t>
            </w:r>
          </w:p>
        </w:tc>
        <w:tc>
          <w:tcPr>
            <w:vAlign w:val="center"/>
          </w:tcPr>
          <w:p>
            <w:r>
              <w:t>10.4.1.4. Kişisel bakım ve estetik amacıyla kullanılan parfüm, saç boyası, kalıcı dövme boyası ve jöle üzerinde durulur. 10.4.1.5. a. Piyasadaki ilaç formlarının (hap, şurup, iğne, merhem) temel özelliklerine değinilir. b. Yanlış ve gereksiz ilaç kullanımının insan sağlığına, ülke ekonomisine ve çevreye verdiği zararlar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KİMYA HER YERDE</w:t>
            </w:r>
          </w:p>
        </w:tc>
        <w:tc>
          <w:tcPr>
            <w:vAlign w:val="center"/>
          </w:tcPr>
          <w:p>
            <w:r>
              <w:t>Gıdalar</w:t>
            </w:r>
          </w:p>
        </w:tc>
        <w:tc>
          <w:tcPr>
            <w:vAlign w:val="center"/>
          </w:tcPr>
          <w:p>
            <w:r>
              <w:t>10.4.2.1. Hazır gıdaları seçerken ve tüketirken dikkat edilmesi gereken hususları açıklar. 10.4.2.2. Yenilebilir yağ türlerini sınıflandırır.</w:t>
            </w:r>
          </w:p>
        </w:tc>
        <w:tc>
          <w:tcPr>
            <w:vAlign w:val="center"/>
          </w:tcPr>
          <w:p>
            <w:r>
              <w:t>10.4.2.1. a. Hazır gıdaların doğal gıdalardan başlıca farklarına (koruyucular, renklendiriciler, emülsiyonlaştırıcılar, tatlandırıcılar, pastörizasyon, UHT sütün işlenmesi) değinilir. b. Hazır gıda etiketlerindeki üretim ve son kullanım tarihlerinin önemi vurgulanır. c. Koruyucular, renklendiriciler ve yapay tatlandırıcıların kullanılmasının sağlık üzerindeki etkilerine değinilir. ç. Günlük tüketim maddelerindeki katkı maddesi içeriği ve katkı maddesi kodlarına ilişkin okuma parçası verilir. 10.4.2.2. a. Yağ türlerinden katı (tereyağı, margarin) ve sıvı (zeytin yağı, ayçiçek yağı, mısır özü yağı, fındık yağı) yağlara değinilir. b. Yağ endüstrisinde kullanılan sızma, rafine, riviera ve vinterize kavramları açıklanır. c. Yenilebilir yağların yanlış kullanımının sağlık üzerindeki etkileri vurgulanır.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