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60"/>
        <w:gridCol w:w="1424"/>
        <w:gridCol w:w="1546"/>
        <w:gridCol w:w="3373"/>
        <w:gridCol w:w="358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Kuran-ı Kerimi Tanıyalım (30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Kur’an-ı Kerim’i Öğreniyoruz. I. KUR’AN-I KERİM'İ OKUMAYI ÖĞRENİYORUZ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Kur’an-ı Kerim’i okumanın ve öğrenmenin önemini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K. Kerim’i Niçin Okumalıyız? 1. Harfler ve Özellikleri</w:t>
            </w:r>
          </w:p>
        </w:tc>
        <w:tc>
          <w:tcPr>
            <w:vAlign w:val="center"/>
          </w:tcPr>
          <w:p>
            <w:r>
              <w:t>2. Kur’an-ı Kerim’i öğrenmeye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Kur'an Sevgisi 1.1. Harfler ve İsimleri</w:t>
            </w:r>
          </w:p>
        </w:tc>
        <w:tc>
          <w:tcPr>
            <w:vAlign w:val="center"/>
          </w:tcPr>
          <w:p>
            <w:r>
              <w:t>3. Kur'an-ı Kerim'e bağlanmanın sevgi ile mümkün olduğunu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II. Kur’an’ın Mesajını Anlıyorum 1.2. Harflerin Yazılışları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Âdem, 1.3. Harflerin Mahreçleri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Nuh 1.4. İnce ve Kalın Sesli Harfler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Hud 2. Harflerin Okunuşu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Salih 2. Harflerin Okunuşu</w:t>
            </w:r>
            <w:r>
              <w:t>1. Kur'an Kıssaları Öğreniyorum: Hz. Salih 2. Harflerin Okunuşu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Sureleri Tanıyorum: Lokman Suresi 2. Harflerin Okunuşu</w:t>
            </w:r>
          </w:p>
        </w:tc>
        <w:tc>
          <w:tcPr>
            <w:vAlign w:val="center"/>
          </w:tcPr>
          <w:p>
            <w:r>
              <w:t>5. Lokman suresini genel özellikleriyle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Bakara 201 1. Dönem 1. Yazılı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İbrahim 41 2.1. Harekeler: Üstün, Esre, Ötre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Hamd 2.1. Harekeler: Üstün, Esre, Ötre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Şükür 2.2. Cezim (Sükun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Rahmet 2.2. Cezim (Sükun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İhlas 2.3. Şedde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2.4. Tenvin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2.4. Tenvin 1. Dönem 2. Yazılı</w:t>
            </w:r>
          </w:p>
        </w:tc>
        <w:tc>
          <w:tcPr>
            <w:vAlign w:val="center"/>
          </w:tcPr>
          <w:p>
            <w:r>
              <w:t>3. Harfleri mahreçlerine uygun olarak telaffuz eder. 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2.2. Cezim (Sükun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2.5. Med Harfleri: Elif, Vav, Ya</w:t>
            </w:r>
          </w:p>
        </w:tc>
        <w:tc>
          <w:tcPr>
            <w:vAlign w:val="center"/>
          </w:tcPr>
          <w:p>
            <w:r>
              <w:t>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2.6. Vav ve Ya Şeklinde Yazılan Elif 2.7. Uzatma (Asar-Çeker) İşareti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Okunuşla İlgili Özel Durumlar 3.1. Elif Lam Takısının Okunuşu 3.2. Zamir ve Okunuşu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3.3. Med-Kasr Kelimeleri 3.4. Okunmayan Elif 3.5. Hurûf-ı Mukattaa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II. OKUNACAK SURE VE AYETLER 1. Bakara Suresi 1-15 sayfalar (1,2 ve 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(4 ve 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(6 ve 7)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(8 ve 9)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(10 ve 11) 2. Dönem 1. Yazılı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(12 ve 13)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(14 ve 15)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III. EZBERLENECEK DUALAR, SURELER VE ANLAMLARI 1. Kur’an’ı Anlayarak Okumanın Amacı 2. Kur’an’ı Ezberlemenin İlkeleri ve Yöntemleri</w:t>
            </w:r>
          </w:p>
        </w:tc>
        <w:tc>
          <w:tcPr>
            <w:vAlign w:val="center"/>
          </w:tcPr>
          <w:p>
            <w:r>
              <w:t>7. Kur’an’ı ezberlemenin ve anlayarak okumanın önemini kavrar 8. Kur’an’ı ezberlemenin ilke ve yöntemlerini söyler.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Subhaneke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4. Tahiyyat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5. Salli-Barik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6. Rabbena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7. İhlâs Suresini ve Anlamını Öğreniyorum 2. Dönem 2. Yazılı</w:t>
            </w:r>
          </w:p>
        </w:tc>
        <w:tc>
          <w:tcPr>
            <w:vAlign w:val="center"/>
          </w:tcPr>
          <w:p>
            <w:r>
              <w:t>11. Ezberlenen surelerin anlamlarını ana hatları ile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8. Kevser Suresini ve Anlamını Öğreniyorum</w:t>
            </w:r>
          </w:p>
        </w:tc>
        <w:tc>
          <w:tcPr>
            <w:vAlign w:val="center"/>
          </w:tcPr>
          <w:p>
            <w:r>
              <w:t>12. Anlamını öğrendiği surelerden seviyesine uygun mesaj ve ilkeler çıkarır.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9. Fatiha Suresini ve Anlamını Öğreniyorum</w:t>
            </w:r>
          </w:p>
        </w:tc>
        <w:tc>
          <w:tcPr>
            <w:vAlign w:val="center"/>
          </w:tcPr>
          <w:p>
            <w:r>
              <w:t>12. Anlamını öğrendiği surelerden seviyesine uygun mesaj ve ilkeler çıkarır.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