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58"/>
        <w:gridCol w:w="5185"/>
        <w:gridCol w:w="676"/>
        <w:gridCol w:w="21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Biyoloji ve Canlıların Ortak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9.1.1.1 Canlıların ortak özelliklerini irdeler.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Canlıların Ortak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9.1.2.1. Canlıların yapısını oluşturan organik ve inorganik bileşikleri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İnorganik Besinler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9.1.2.1. Canlıların yapısını oluşturan organik ve inorganik bileşikleri açıklar.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Karbonhidratlar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4 Tarama Testi - 1</w:t>
            </w:r>
          </w:p>
        </w:tc>
        <w:tc>
          <w:tcPr>
            <w:vAlign w:val="center"/>
          </w:tcPr>
          <w:p>
            <w:r>
              <w:t>Yağlar – Proteinler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5</w:t>
            </w:r>
            <w:r>
              <w:t>5</w:t>
            </w:r>
          </w:p>
        </w:tc>
        <w:tc>
          <w:tcPr>
            <w:vAlign w:val="center"/>
          </w:tcPr>
          <w:p>
            <w:r>
              <w:t>Proteinler</w:t>
            </w:r>
            <w:r>
              <w:t>Proteinler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Vitaminler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  <w:r>
              <w:t>9.1.2. Canlıların Yapısında Bulunan Temel Bileşikler</w:t>
            </w:r>
            <w:r>
              <w:t>9.1.2. Canlıların Yapısında Bulunan Temel Bileşikler</w:t>
            </w:r>
            <w:r>
              <w:t>9.1.2. Canlıların Yapısında Bulunan Temel Bileşikler</w:t>
            </w:r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7</w:t>
            </w:r>
            <w:r>
              <w:t>7</w:t>
            </w:r>
            <w:r>
              <w:t>7</w:t>
            </w:r>
            <w:r>
              <w:t>7</w:t>
            </w:r>
            <w:r>
              <w:t>7</w:t>
            </w:r>
          </w:p>
        </w:tc>
        <w:tc>
          <w:tcPr>
            <w:vAlign w:val="center"/>
          </w:tcPr>
          <w:p>
            <w:r>
              <w:t>Enzimler - 1</w:t>
            </w:r>
            <w:r>
              <w:t>Enzimler - 1</w:t>
            </w:r>
            <w:r>
              <w:t>Enzimler - 1</w:t>
            </w:r>
            <w:r>
              <w:t>Enzimler - 1</w:t>
            </w:r>
            <w:r>
              <w:t>Enzimler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8</w:t>
            </w:r>
            <w:r>
              <w:t>8</w:t>
            </w:r>
          </w:p>
        </w:tc>
        <w:tc>
          <w:tcPr>
            <w:vAlign w:val="center"/>
          </w:tcPr>
          <w:p>
            <w:r>
              <w:t>Enzimler - 2</w:t>
            </w:r>
            <w:r>
              <w:t>Enzimler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Yönetici Moleküller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9.1.2.2. Lipit, karbonhidrat, protein, vitamin, su ve minerallerin sağlıklı beslenme ile ilişkisini kurar.</w:t>
            </w:r>
          </w:p>
        </w:tc>
        <w:tc>
          <w:tcPr>
            <w:vAlign w:val="center"/>
          </w:tcPr>
          <w:p>
            <w:r>
              <w:t>9 Tarama Testi - 2</w:t>
            </w:r>
          </w:p>
        </w:tc>
        <w:tc>
          <w:tcPr>
            <w:vAlign w:val="center"/>
          </w:tcPr>
          <w:p>
            <w:r>
              <w:t>Yönetici Moleküller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9.2.1.1. Hücre teorisine ilişkin çalışmaları açıklar.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Sitoplazma ve Organeller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9.2.1.1. Hücre teorisine ilişkin çalışmaları açıklar.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Sitoplazma ve Organeller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  <w:r>
              <w:t>9.2.1. Hücre</w:t>
            </w:r>
            <w:r>
              <w:t>9.2.1. Hücre</w:t>
            </w:r>
            <w:r>
              <w:t>9.2.1. Hücre</w:t>
            </w:r>
            <w:r>
              <w:t>9.2.1. Hücre</w:t>
            </w:r>
            <w:r>
              <w:t>9.2.1. Hücre</w:t>
            </w:r>
            <w:r>
              <w:t>9.2.1. Hücre</w:t>
            </w:r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11</w:t>
            </w:r>
            <w:r>
              <w:t>11</w:t>
            </w:r>
            <w:r>
              <w:t>11</w:t>
            </w:r>
            <w:r>
              <w:t>11</w:t>
            </w:r>
            <w:r>
              <w:t>11</w:t>
            </w:r>
            <w:r>
              <w:t>11</w:t>
            </w:r>
            <w:r>
              <w:t>11</w:t>
            </w:r>
            <w:r>
              <w:t>11</w:t>
            </w:r>
          </w:p>
        </w:tc>
        <w:tc>
          <w:tcPr>
            <w:vAlign w:val="center"/>
          </w:tcPr>
          <w:p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  <w:r>
              <w:t>Sitoplazma ve Organeller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Sitoplazma ve Organeller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9.2.1.2. Hücresel yapıları ve görevlerini açıklar.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Sitoplazma ve Organeller - 3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Hücre Zarından Madde Geçişi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Hücre Zarından Madde Geçişi - 1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Hücre Zarından Madde Geçişi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9.2.1.3. Hücre zarından madde geçişine ilişkin kontrollü bir deney yapar.</w:t>
            </w:r>
          </w:p>
        </w:tc>
        <w:tc>
          <w:tcPr>
            <w:vAlign w:val="center"/>
          </w:tcPr>
          <w:p>
            <w:r>
              <w:t>15 Tarama Testi - 3</w:t>
            </w:r>
          </w:p>
        </w:tc>
        <w:tc>
          <w:tcPr>
            <w:vAlign w:val="center"/>
          </w:tcPr>
          <w:p>
            <w:r>
              <w:t>Hücre Zarından Madde Geçişi –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9.3.1.1. Canlıların çeşitliliğinin anlaşılmasında sınıflandırmanın önemini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Sınıflandırma Sistemleri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Bakteri - Arkebakteri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Bakteri - Arkebakteri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9.3.1.2. Canlıların sınıflandırılmasında kullanılan kategorileri ve bu kategoriler arasındaki hiyerarşiyi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Protista – Fungi - Bitkiler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Hayvanlar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9.3.2.1. Canlıların sınıflandırılmasında kullanılan âlemleri ve bu âlemlerin genel özelliklerini açıklar. 9.3.2.2. Canlıların biyolojik süreçlere, ekonomiye ve teknolojiye katkılarını örneklerle açıklar.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Hayvanlar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9.3.2.3. Virüslerin genel özelliklerini açıklar.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Virüsler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9.3.2. Canlı Âlemleri ve Özellikleri</w:t>
            </w:r>
          </w:p>
        </w:tc>
        <w:tc>
          <w:tcPr>
            <w:vAlign w:val="center"/>
          </w:tcPr>
          <w:p>
            <w:r>
              <w:t>9.3.2.3. Virüslerin genel özelliklerini açıklar.</w:t>
            </w:r>
          </w:p>
        </w:tc>
        <w:tc>
          <w:tcPr>
            <w:vAlign w:val="center"/>
          </w:tcPr>
          <w:p>
            <w:r>
              <w:t>20 Tarama Testi - 4</w:t>
            </w:r>
          </w:p>
        </w:tc>
        <w:tc>
          <w:tcPr>
            <w:vAlign w:val="center"/>
          </w:tcPr>
          <w:p>
            <w:r>
              <w:t>Virüsler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