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EBRU DERSİ ...... SINIFI</w:t>
        <w:br/>
        <w:t>ÜNİTELENDİRİLMİŞ YILLIK DERS PLANI</w:t>
      </w:r>
    </w:p>
    <w:tbl>
      <w:tblPr>
        <w:tblStyle w:val="TableGrid"/>
        <w:tblW w:w="5000" w:type="pct"/>
        <w:tblInd w:w="-113" w:type="dxa"/>
        <w:tblLook w:val="04A0"/>
      </w:tblPr>
      <w:tblGrid>
        <w:gridCol w:w="742"/>
        <w:gridCol w:w="969"/>
        <w:gridCol w:w="531"/>
        <w:gridCol w:w="523"/>
        <w:gridCol w:w="643"/>
        <w:gridCol w:w="2719"/>
        <w:gridCol w:w="684"/>
        <w:gridCol w:w="994"/>
        <w:gridCol w:w="7705"/>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Ebruda Gelenek ve Tekamül</w:t>
            </w:r>
          </w:p>
        </w:tc>
        <w:tc>
          <w:tcPr>
            <w:vAlign w:val="center"/>
          </w:tcPr>
          <w:p>
            <w:pPr>
              <w:rPr>
                <w:b/>
              </w:rPr>
            </w:pPr>
            <w:r>
              <w:t>Ebru Sanatında Gelenek</w:t>
            </w:r>
          </w:p>
        </w:tc>
        <w:tc>
          <w:tcPr>
            <w:vAlign w:val="center"/>
          </w:tcPr>
          <w:p>
            <w:pPr>
              <w:rPr>
                <w:b/>
              </w:rPr>
            </w:pPr>
            <w:r>
              <w:t>EBRU.II.1.1. Ebru sanatının geleneğini çözümleyebilme a) Ebru sanatının geleneğini oluşturan parçaları belirler. b) Ebru sanatının geleneğini oluşturan parçalar arasındaki ilişkiyi belirler.</w:t>
            </w:r>
          </w:p>
        </w:tc>
        <w:tc>
          <w:tcPr>
            <w:vAlign w:val="center"/>
          </w:tcPr>
          <w:p>
            <w:pPr>
              <w:rPr>
                <w:b/>
              </w:rPr>
            </w:pPr>
            <w:r>
              <w:t>SDB2.1. İletişim, SDB2.2. İş birliği</w:t>
            </w:r>
          </w:p>
        </w:tc>
        <w:tc>
          <w:tcPr>
            <w:vAlign w:val="center"/>
          </w:tcPr>
          <w:p>
            <w:pPr>
              <w:rPr>
                <w:b/>
              </w:rPr>
            </w:pPr>
            <w:r>
              <w:t>D14. Saygı, D19. Vatanseverlik OB4. Görsel Okuryazarlık, OB5. Kültür Okuryazarlığı</w:t>
            </w:r>
          </w:p>
        </w:tc>
        <w:tc>
          <w:tcPr>
            <w:vAlign w:val="center"/>
          </w:tcPr>
          <w:p>
            <w:r>
              <w:t>Öğrenme çıktıları; kavram haritaları, eşleştirme, boşluk doldurma, kısa cevaplı ve açık uçlu sorular, çıkış kartları, tanılayıcı dallanmış ağaç ile değerlendirilebilir. Performans Görevi: Öğrencilerden ebru sanatının diğer sanatlarla ilişkisi hakkında bir sunum hazırlamaları istenebilir.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Ebruda Gelenek ve Tekamül</w:t>
            </w:r>
          </w:p>
        </w:tc>
        <w:tc>
          <w:tcPr>
            <w:vAlign w:val="center"/>
          </w:tcPr>
          <w:p>
            <w:r>
              <w:t>Ebru Sanatında Gelenek</w:t>
            </w:r>
          </w:p>
        </w:tc>
        <w:tc>
          <w:tcPr>
            <w:vAlign w:val="center"/>
          </w:tcPr>
          <w:p>
            <w:r>
              <w:t>EBRU.II.1.1. Ebru sanatının geleneğini çözümleyebilme a) Ebru sanatının geleneğini oluşturan parçaları belirler. b) Ebru sanatının geleneğini oluşturan parçalar arasındaki ilişkiyi belirler.</w:t>
            </w:r>
          </w:p>
        </w:tc>
        <w:tc>
          <w:tcPr>
            <w:vAlign w:val="center"/>
          </w:tcPr>
          <w:p>
            <w:r>
              <w:t>SDB2.1. İletişim, SDB2.2. İş birliği</w:t>
            </w:r>
          </w:p>
        </w:tc>
        <w:tc>
          <w:tcPr>
            <w:vAlign w:val="center"/>
          </w:tcPr>
          <w:p>
            <w:r>
              <w:t>D14. Saygı, D19. Vatanseverlik OB4. Görsel Okuryazarlık, OB5. Kültür Okuryazarlığı</w:t>
            </w:r>
          </w:p>
        </w:tc>
        <w:tc>
          <w:tcPr>
            <w:vAlign w:val="center"/>
          </w:tcPr>
          <w:p>
            <w:r>
              <w:t>Öğrenme çıktıları; kavram haritaları, eşleştirme, boşluk doldurma, kısa cevaplı ve açık uçlu sorular, çıkış kartları, tanılayıcı dallanmış ağaç ile değerlendirilebilir. Performans Görevi: Öğrencilerden ebru sanatının diğer sanatlarla ilişkisi hakkında bir sunum hazırlamaları istenebilir.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Ebruda Gelenek ve Tekamül</w:t>
            </w:r>
          </w:p>
        </w:tc>
        <w:tc>
          <w:tcPr>
            <w:vAlign w:val="center"/>
          </w:tcPr>
          <w:p>
            <w:r>
              <w:t>Ebrunun Gelenekli Sanatlarla İlişkisi</w:t>
            </w:r>
          </w:p>
        </w:tc>
        <w:tc>
          <w:tcPr>
            <w:vAlign w:val="center"/>
          </w:tcPr>
          <w:p>
            <w:r>
              <w:t>EBRU.II.1.2. Ebru sanatının diğer sanatlarla ilişkisini gözlemleyebilme a) Ebru sanatının diğer sanatlarla ilişkisini fark eder. b) Ebru sanatının diğer sanatlarla ilişkisini ifade eder</w:t>
            </w:r>
          </w:p>
        </w:tc>
        <w:tc>
          <w:tcPr>
            <w:vAlign w:val="center"/>
          </w:tcPr>
          <w:p>
            <w:r>
              <w:t>SDB2.1. İletişim, SDB2.2. İş birliği</w:t>
            </w:r>
          </w:p>
        </w:tc>
        <w:tc>
          <w:tcPr>
            <w:vAlign w:val="center"/>
          </w:tcPr>
          <w:p>
            <w:r>
              <w:t>D14. Saygı, D19. Vatanseverlik OB4. Görsel Okuryazarlık, OB5. Kültür Okuryazarlığı</w:t>
            </w:r>
          </w:p>
        </w:tc>
        <w:tc>
          <w:tcPr>
            <w:vAlign w:val="center"/>
          </w:tcPr>
          <w:p>
            <w:r>
              <w:t>Öğrenme çıktıları; kavram haritaları, eşleştirme, boşluk doldurma, kısa cevaplı ve açık uçlu sorular, çıkış kartları, tanılayıcı dallanmış ağaç ile değerlendirilebilir. Performans Görevi: Öğrencilerden ebru sanatının diğer sanatlarla ilişkisi hakkında bir sunum hazırlamaları istenebilir.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Ebruda Gelenek ve Tekamül</w:t>
            </w:r>
          </w:p>
        </w:tc>
        <w:tc>
          <w:tcPr>
            <w:vAlign w:val="center"/>
          </w:tcPr>
          <w:p>
            <w:r>
              <w:t>Ebrunun Gelenekli Sanatlarla İlişkisi</w:t>
            </w:r>
          </w:p>
        </w:tc>
        <w:tc>
          <w:tcPr>
            <w:vAlign w:val="center"/>
          </w:tcPr>
          <w:p>
            <w:r>
              <w:t>EBRU.II.1.2. Ebru sanatının diğer sanatlarla ilişkisini gözlemleyebilme a) Ebru sanatının diğer sanatlarla ilişkisini fark eder. b) Ebru sanatının diğer sanatlarla ilişkisini ifade eder</w:t>
            </w:r>
          </w:p>
        </w:tc>
        <w:tc>
          <w:tcPr>
            <w:vAlign w:val="center"/>
          </w:tcPr>
          <w:p>
            <w:r>
              <w:t>SDB2.1. İletişim, SDB2.2. İş birliği</w:t>
            </w:r>
          </w:p>
        </w:tc>
        <w:tc>
          <w:tcPr>
            <w:vAlign w:val="center"/>
          </w:tcPr>
          <w:p>
            <w:r>
              <w:t>D14. Saygı, D19. Vatanseverlik OB4. Görsel Okuryazarlık, OB5. Kültür Okuryazarlığı</w:t>
            </w:r>
          </w:p>
        </w:tc>
        <w:tc>
          <w:tcPr>
            <w:vAlign w:val="center"/>
          </w:tcPr>
          <w:p>
            <w:r>
              <w:t>Öğrenme çıktıları; kavram haritaları, eşleştirme, boşluk doldurma, kısa cevaplı ve açık uçlu sorular, çıkış kartları, tanılayıcı dallanmış ağaç ile değerlendirilebilir. Performans Görevi: Öğrencilerden ebru sanatının diğer sanatlarla ilişkisi hakkında bir sunum hazırlamaları istenebilir. Performans görevi dereceli puanlama anahtarı ve öz değerlendirme formu ile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2- Çiçekli Ebrular -I</w:t>
            </w:r>
          </w:p>
        </w:tc>
        <w:tc>
          <w:tcPr>
            <w:vAlign w:val="center"/>
          </w:tcPr>
          <w:p>
            <w:r>
              <w:t>Çiçekli Ebru Türleri (I) ve Özellikleri</w:t>
            </w:r>
          </w:p>
        </w:tc>
        <w:tc>
          <w:tcPr>
            <w:vAlign w:val="center"/>
          </w:tcPr>
          <w:p>
            <w:r>
              <w:t>EBRU.II.2.1. Çiçekli ebruları özetleyebilme a) Çiçekli ebrularla ilgili çözümleme yapar. b) Çiçekli ebruları sınıflandırır. c) Çiçekli ebruları yorumlar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2- Çiçekli Ebrular -I</w:t>
            </w:r>
          </w:p>
        </w:tc>
        <w:tc>
          <w:tcPr>
            <w:vAlign w:val="center"/>
          </w:tcPr>
          <w:p>
            <w:r>
              <w:t>Çiçekli Ebru Türleri (I) ve Özellikleri</w:t>
            </w:r>
          </w:p>
        </w:tc>
        <w:tc>
          <w:tcPr>
            <w:vAlign w:val="center"/>
          </w:tcPr>
          <w:p>
            <w:r>
              <w:t>EBRU.II.2.1. Çiçekli ebruları özetleyebilme a) Çiçekli ebrularla ilgili çözümleme yapar. b) Çiçekli ebruları sınıflandırır. c) Çiçekli ebruları yorumlar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2- Çiçekli Ebrular -I</w:t>
            </w:r>
          </w:p>
        </w:tc>
        <w:tc>
          <w:tcPr>
            <w:vAlign w:val="center"/>
          </w:tcPr>
          <w:p>
            <w:r>
              <w:t>Çiçekli Ebru Türleri (I) ve Özellikleri</w:t>
            </w:r>
          </w:p>
        </w:tc>
        <w:tc>
          <w:tcPr>
            <w:vAlign w:val="center"/>
          </w:tcPr>
          <w:p>
            <w:r>
              <w:t>EBRU.II.2.1. Çiçekli ebruları özetleyebilme a) Çiçekli ebrularla ilgili çözümleme yapar. b) Çiçekli ebruları sınıflandırır. c) Çiçekli ebruları yorumlar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2- Çiçekli Ebrular -I</w:t>
            </w:r>
            <w:r>
              <w:t>2- Çiçekli Ebrular -I</w:t>
            </w:r>
            <w:r>
              <w:t>2- Çiçekli Ebrular -I</w:t>
            </w:r>
          </w:p>
        </w:tc>
        <w:tc>
          <w:tcPr>
            <w:vAlign w:val="center"/>
          </w:tcPr>
          <w:p>
            <w:r>
              <w:t>1. Dönem 1. Yazılı SINAV HAFTASI</w:t>
            </w:r>
            <w:r>
              <w:t>1. Dönem 1. Yazılı SINAV HAFTASI</w:t>
            </w:r>
            <w:r>
              <w:t>1. Dönem 1. Yazılı SINAV HAFTASI</w:t>
            </w:r>
          </w:p>
        </w:tc>
        <w:tc>
          <w:tcPr>
            <w:vAlign w:val="center"/>
          </w:tcPr>
          <w:p>
            <w:r>
              <w:t>EBRU.II.2.1. Çiçekli ebruları özetleyebilme a) Çiçekli ebrularla ilgili çözümleme yapar. b) Çiçekli ebruları sınıflandırır. c) Çiçekli ebruları yorumlar</w:t>
            </w:r>
            <w:r>
              <w:t>EBRU.II.2.1. Çiçekli ebruları özetleyebilme a) Çiçekli ebrularla ilgili çözümleme yapar. b) Çiçekli ebruları sınıflandırır. c) Çiçekli ebruları yorumlar</w:t>
            </w:r>
            <w:r>
              <w:t>EBRU.II.2.1. Çiçekli ebruları özetleyebilme a) Çiçekli ebrularla ilgili çözümleme yapar. b) Çiçekli ebruları sınıflandırır. c) Çiçekli ebruları yorumlar</w:t>
            </w:r>
          </w:p>
        </w:tc>
        <w:tc>
          <w:tcPr>
            <w:vAlign w:val="center"/>
          </w:tcPr>
          <w:p>
            <w:r>
              <w:t>SDB2.1. İletişim</w:t>
            </w:r>
            <w:r>
              <w:t>SDB2.1. İletişim</w:t>
            </w:r>
            <w:r>
              <w:t>SDB2.1. İletişim</w:t>
            </w:r>
          </w:p>
        </w:tc>
        <w:tc>
          <w:tcPr>
            <w:vAlign w:val="center"/>
          </w:tcPr>
          <w:p>
            <w:r>
              <w:t>D3. Çalışkanlık, D17. Tasarruf OB9. Sanat Okuryazarlığı</w:t>
            </w:r>
            <w:r>
              <w:t>D3. Çalışkanlık, D17. Tasarruf OB9. Sanat Okuryazarlığı</w:t>
            </w:r>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2- Çiçekli Ebrular -I</w:t>
            </w:r>
          </w:p>
        </w:tc>
        <w:tc>
          <w:tcPr>
            <w:vAlign w:val="center"/>
          </w:tcPr>
          <w:p>
            <w:r>
              <w:t>Çiçekli Ebru Türleri (I) ve Özellikleri</w:t>
            </w:r>
          </w:p>
        </w:tc>
        <w:tc>
          <w:tcPr>
            <w:vAlign w:val="center"/>
          </w:tcPr>
          <w:p>
            <w:r>
              <w:t>EBRU.II.2.1. Çiçekli ebruları özetleyebilme a) Çiçekli ebrularla ilgili çözümleme yapar. b) Çiçekli ebruları sınıflandırır. c) Çiçekli ebruları yorumlar</w:t>
            </w:r>
          </w:p>
        </w:tc>
        <w:tc>
          <w:tcPr>
            <w:vAlign w:val="center"/>
          </w:tcPr>
          <w:p>
            <w:r>
              <w:t>SDB2.1. İletişim</w:t>
            </w:r>
          </w:p>
        </w:tc>
        <w:tc>
          <w:tcPr>
            <w:vAlign w:val="center"/>
          </w:tcPr>
          <w:p>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Çiçekli Ebrular -I</w:t>
            </w:r>
            <w:r>
              <w:t>2- Çiçekli Ebrular -I</w:t>
            </w:r>
          </w:p>
        </w:tc>
        <w:tc>
          <w:tcPr>
            <w:vAlign w:val="center"/>
          </w:tcPr>
          <w:p>
            <w:r>
              <w:t>1. Dönem 2. Yazılı</w:t>
            </w:r>
            <w:r>
              <w:t>1. Dönem 2. Yazılı</w:t>
            </w:r>
          </w:p>
        </w:tc>
        <w:tc>
          <w:tcPr>
            <w:vAlign w:val="center"/>
          </w:tcPr>
          <w:p>
            <w:r>
              <w:t>EBRU.II.2.2. Lale, karanfil, sümbül ebrularını yapabilme a) Lale, karanfil, sümbül ebrularında kullanılacak renkleri tasarlar. b) Lale, karanfil, sümbül ebrularını oluşturur.</w:t>
            </w:r>
            <w:r>
              <w:t>EBRU.II.2.2. Lale, karanfil, sümbül ebrularını yapabilme a) Lale, karanfil, sümbül ebrularında kullanılacak renkleri tasarlar. b) Lale, karanfil, sümbül ebrularını oluşturur.</w:t>
            </w:r>
          </w:p>
        </w:tc>
        <w:tc>
          <w:tcPr>
            <w:vAlign w:val="center"/>
          </w:tcPr>
          <w:p>
            <w:r>
              <w:t>SDB2.1. İletişim</w:t>
            </w:r>
            <w:r>
              <w:t>SDB2.1. İletişim</w:t>
            </w:r>
          </w:p>
        </w:tc>
        <w:tc>
          <w:tcPr>
            <w:vAlign w:val="center"/>
          </w:tcPr>
          <w:p>
            <w:r>
              <w:t>D3. Çalışkanlık, D17. Tasarruf OB9. Sanat Okuryazarlığı</w:t>
            </w:r>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Çiçekli Ebrular -I</w:t>
            </w:r>
            <w:r>
              <w:t>2- Çiçekli Ebrular -I</w:t>
            </w:r>
          </w:p>
        </w:tc>
        <w:tc>
          <w:tcPr>
            <w:vAlign w:val="center"/>
          </w:tcPr>
          <w:p>
            <w:r>
              <w:t>OKUL TEMELLİ PLANLAMA</w:t>
            </w:r>
            <w:r>
              <w:t>OKUL TEMELLİ PLANLAMA</w:t>
            </w:r>
          </w:p>
        </w:tc>
        <w:tc>
          <w:tcPr>
            <w:vAlign w:val="center"/>
          </w:tcPr>
          <w:p>
            <w:r>
              <w:t>EBRU.II.2.2. Lale, karanfil, sümbül ebrularını yapabilme a) Lale, karanfil, sümbül ebrularında kullanılacak renkleri tasarlar. b) Lale, karanfil, sümbül ebrularını oluşturur.</w:t>
            </w:r>
            <w:r>
              <w:t>EBRU.II.2.2. Lale, karanfil, sümbül ebrularını yapabilme a) Lale, karanfil, sümbül ebrularında kullanılacak renkleri tasarlar. b) Lale, karanfil, sümbül ebrularını oluşturur.</w:t>
            </w:r>
          </w:p>
        </w:tc>
        <w:tc>
          <w:tcPr>
            <w:vAlign w:val="center"/>
          </w:tcPr>
          <w:p>
            <w:r>
              <w:t>SDB2.1. İletişim</w:t>
            </w:r>
            <w:r>
              <w:t>SDB2.1. İletişim</w:t>
            </w:r>
          </w:p>
        </w:tc>
        <w:tc>
          <w:tcPr>
            <w:vAlign w:val="center"/>
          </w:tcPr>
          <w:p>
            <w:r>
              <w:t>D3. Çalışkanlık, D17. Tasarruf OB9. Sanat Okuryazarlığı</w:t>
            </w:r>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pPr>
              <w:rPr>
                <w:b/>
              </w:rPr>
            </w:pPr>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 Çiçekli Ebrular -I</w:t>
            </w:r>
          </w:p>
        </w:tc>
        <w:tc>
          <w:tcPr>
            <w:vAlign w:val="center"/>
          </w:tcPr>
          <w:p>
            <w:r>
              <w:t>Çiçekli Ebru Türlerinin (I) Yapımı</w:t>
            </w:r>
          </w:p>
        </w:tc>
        <w:tc>
          <w:tcPr>
            <w:vAlign w:val="center"/>
          </w:tcPr>
          <w:p>
            <w:r>
              <w:t>EBRU.II.2.2. Lale, karanfil, sümbül ebrularını yapabilme a) Lale, karanfil, sümbül ebrularında kullanılacak renkleri tasarlar. b) Lale, karanfil, sümbül ebrularını oluşturur.</w:t>
            </w:r>
          </w:p>
        </w:tc>
        <w:tc>
          <w:tcPr>
            <w:vAlign w:val="center"/>
          </w:tcPr>
          <w:p>
            <w:r>
              <w:t>SDB2.1. İletişim</w:t>
            </w:r>
          </w:p>
        </w:tc>
        <w:tc>
          <w:tcPr>
            <w:vAlign w:val="center"/>
          </w:tcPr>
          <w:p>
            <w:r>
              <w:t>D3. Çalışkanlık, D17. Tasarruf OB9. Sanat Okuryazarlığı</w:t>
            </w:r>
          </w:p>
        </w:tc>
        <w:tc>
          <w:tcPr>
            <w:vAlign w:val="center"/>
          </w:tcPr>
          <w:p>
            <w:r>
              <w:t>Öğrenme çıktıları; sınıflandırma tabloları, yapılandırılmış grid, tanılayıcı dallanmış ağaç, kontrol listeleri, dereceleme ölçekleri veya dereceli puanlama anahtarları ile değerlendirilebilir. Performans Görevi: Öğrencilere, yan kâğıdında kendi yaptıkları çiçekli ebrunun yer aldığı bir anı defteri yaptırılabilir.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3- Çiçekli Ebrular -II</w:t>
            </w:r>
          </w:p>
        </w:tc>
        <w:tc>
          <w:tcPr>
            <w:vAlign w:val="center"/>
          </w:tcPr>
          <w:p>
            <w:r>
              <w:t>Çiçekli Ebru Türleri (II) ve Özellikleri</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3- Çiçekli Ebrular -II</w:t>
            </w:r>
          </w:p>
        </w:tc>
        <w:tc>
          <w:tcPr>
            <w:vAlign w:val="center"/>
          </w:tcPr>
          <w:p>
            <w:r>
              <w:t>Çiçekli Ebru Türleri (II) ve Özellikleri</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3- Çiçekli Ebrular -II</w:t>
            </w:r>
          </w:p>
        </w:tc>
        <w:tc>
          <w:tcPr>
            <w:vAlign w:val="center"/>
          </w:tcPr>
          <w:p>
            <w:r>
              <w:t>Çiçekli Ebru Türleri (II) ve Özellikleri</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pPr>
              <w:rPr>
                <w:b/>
              </w:rPr>
            </w:pPr>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3- Çiçekli Ebrular -II</w:t>
            </w:r>
          </w:p>
        </w:tc>
        <w:tc>
          <w:tcPr>
            <w:vAlign w:val="center"/>
          </w:tcPr>
          <w:p>
            <w:r>
              <w:t>2. Dönem 1. Yazılı</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3- Çiçekli Ebrular -II</w:t>
            </w:r>
          </w:p>
        </w:tc>
        <w:tc>
          <w:tcPr>
            <w:vAlign w:val="center"/>
          </w:tcPr>
          <w:p>
            <w:r>
              <w:t>Çiçekli Ebru Türleri (II) ve Özellikleri</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3- Çiçekli Ebrular -II</w:t>
            </w:r>
          </w:p>
        </w:tc>
        <w:tc>
          <w:tcPr>
            <w:vAlign w:val="center"/>
          </w:tcPr>
          <w:p>
            <w:r>
              <w:t>Çiçekli Ebru Türleri (II) ve Özellikleri</w:t>
            </w:r>
          </w:p>
        </w:tc>
        <w:tc>
          <w:tcPr>
            <w:vAlign w:val="center"/>
          </w:tcPr>
          <w:p>
            <w:r>
              <w:t>EBRU.II.3.1. Menekşe, papatya, gelincik ebrularını karşılaştırabilme a) Menekşe, papatya, gelincik ebrularının özelliklerini belirler. b) Menekşe, papatya, gelincik ebrularının benzerliklerini listeler. c) Menekşe, papatya, gelincik ebruları arasındaki farklılıkları listeler.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pPr>
              <w:rPr>
                <w:b/>
              </w:rPr>
            </w:pPr>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pPr>
              <w:rPr>
                <w:b/>
              </w:rPr>
            </w:pPr>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pPr>
              <w:rPr>
                <w:b/>
              </w:rPr>
            </w:pPr>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3- Çiçekli Ebrular -II</w:t>
            </w:r>
          </w:p>
        </w:tc>
        <w:tc>
          <w:tcPr>
            <w:vAlign w:val="center"/>
          </w:tcPr>
          <w:p>
            <w:r>
              <w:t>2. Dönem 2. Yazılı SINAV HAFTASI 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3- Çiçekli Ebrular -II</w:t>
            </w:r>
          </w:p>
        </w:tc>
        <w:tc>
          <w:tcPr>
            <w:vAlign w:val="center"/>
          </w:tcPr>
          <w:p>
            <w:r>
              <w:t>Çiçekli Ebru Türlerinin (II) Yapımı</w:t>
            </w:r>
          </w:p>
        </w:tc>
        <w:tc>
          <w:tcPr>
            <w:vAlign w:val="center"/>
          </w:tcPr>
          <w:p>
            <w:r>
              <w:t>EBRU.II.3.2. Menekşe, papatya, gelincik ebrularını yapabilme a) Menekşe, papatya, gelincik ebrularında kullanılacak renkleri tasarlar. b) Menekşe, papatya, gelincik ebrularını oluşturur</w:t>
            </w:r>
          </w:p>
        </w:tc>
        <w:tc>
          <w:tcPr>
            <w:vAlign w:val="center"/>
          </w:tcPr>
          <w:p>
            <w:r>
              <w:t>SDB1.2. Kendini Düzenleme (Öz Düzenleme)</w:t>
            </w:r>
          </w:p>
        </w:tc>
        <w:tc>
          <w:tcPr>
            <w:vAlign w:val="center"/>
          </w:tcPr>
          <w:p>
            <w:r>
              <w:t>D5. Duyarlılık, D7. Estetik OB4. Görsel Okuryazarlık, OB9. Sanat Okuryazarlığı</w:t>
            </w:r>
          </w:p>
        </w:tc>
        <w:tc>
          <w:tcPr>
            <w:vAlign w:val="center"/>
          </w:tcPr>
          <w:p>
            <w:pPr>
              <w:rPr>
                <w:b/>
              </w:rPr>
            </w:pPr>
            <w:r>
              <w:t>Öğrenme çıktıları; karşılaştırma tabloları, venn şemaları, yapılandırılmış grid, tanılayıcı dallanmış ağaç, kısa cevaplı sorular ve açık uçlu sorular, kontrol listeleri, öz değerlendirme formu, dereceleme ölçekleri ya da dereceli puanlama anahtarları ile değerlendirilebilir. Performans Görevi: Öğrencilerden menekşe, papatya, gelincik ebrularının özelliklerini ve yapımını anlatan bir akış şeması hazırlamaları istenebilir. Performans görevinin değerlendirilmesinde dereceli puanlama anahtarları ve öz değerlendirme formu kullanılabilir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