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TÜRK DÜNYASI COĞRAFYASI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332"/>
        <w:gridCol w:w="1394"/>
        <w:gridCol w:w="706"/>
        <w:gridCol w:w="7599"/>
        <w:gridCol w:w="4480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I. TÜRK HALKLARINDA COĞRAFİ ANLAYIŞIN OLUŞUMU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I. TÜRK HALKLARINDA COĞRAFİ ANLAYIŞIN OLUŞUMU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I. TÜRK HALKLARINDA COĞRAFİ ANLAYIŞIN OLUŞUMU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I. TÜRK HALKLARINDA COĞRAFİ ANLAYIŞIN OLUŞUMU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I. TÜRK HALKLARINDA COĞRAFİ ANLAYIŞIN OLUŞUMU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I. TÜRK HALKLARINDA COĞRAFİ ANLAYIŞIN OLUŞUMU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I. TÜRK HALKLARINDA COĞRAFİ ANLAYIŞIN OLUŞUMU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SINAV HAFTASI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I. TÜRK HALKLARINDA COĞRAFİ ANLAYIŞIN OLUŞUMU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I. TÜRK HALKLARINDA COĞRAFİ ANLAYIŞIN OLUŞUMU</w:t>
            </w:r>
            <w:r>
              <w:t>I. TÜRK HALKLARINDA COĞRAFİ ANLAYIŞIN OLUŞUMU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I. TÜRK HALKLARINDA COĞRAFİ ANLAYIŞIN OLUŞUMU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I. TÜRK HALKLARINDA COĞRAFİ ANLAYIŞIN OLUŞUMU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II. TÜRK DÜNYASININ COĞRAFİ ÖZELLİKLERİ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II. TÜRK DÜNYASININ COĞRAFİ ÖZELLİKLERİ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II. TÜRK DÜNYASININ COĞRAFİ ÖZELLİKLERİ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SINAV HAFTASI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II. TÜRK DÜNYASININ COĞRAFİ ÖZELLİKLERİ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II. TÜRK DÜNYASININ COĞRAFİ ÖZELLİKLERİ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II. TÜRK DÜNYASININ COĞRAFİ ÖZELLİKLERİ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II. TÜRK DÜNYASININ COĞRAFİ ÖZELLİKLERİ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II. TÜRK DÜNYASININ COĞRAFİ ÖZELLİKLERİ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II. TÜRK DÜNYASININ COĞRAFİ ÖZELLİKLERİ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II. TÜRK DÜNYASININ COĞRAFİ ÖZELLİKLERİ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II. TÜRK DÜNYASININ COĞRAFİ ÖZELLİKLERİ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II. TÜRK DÜNYASININ COĞRAFİ ÖZELLİKLERİ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SINAV HAFTASI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II. TÜRK DÜNYASININ COĞRAFİ ÖZELLİKLERİ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II. TÜRK DÜNYASININ COĞRAFİ ÖZELLİKLERİ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II. TÜRK DÜNYASININ COĞRAFİ ÖZELLİKLERİ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II. TÜRK DÜNYASININ COĞRAFİ ÖZELLİKLERİ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II. TÜRK DÜNYASININ COĞRAFİ ÖZELLİKLERİ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II. TÜRK DÜNYASININ COĞRAFİ ÖZELLİKLERİ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II. TÜRK DÜNYASININ COĞRAFİ ÖZELLİKLERİ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SINAV HAFTASI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II. TÜRK DÜNYASININ COĞRAFİ ÖZELLİKLERİ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II. TÜRK DÜNYASININ COĞRAFİ ÖZELLİKLERİ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