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ELEKTRİK-ELEKTRONİK ESASLARI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897"/>
        <w:gridCol w:w="2233"/>
        <w:gridCol w:w="3307"/>
        <w:gridCol w:w="135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Topraklamalar Yönetmeliği’ne göre, elektrik yükünün zararlarını göz önünde bulundurarak devre çözüm yöntemlerini kullanıp elektrik ile ilgili temel hesaplamaları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Elektriğin Temel Esasları Elektrik yükü ve hesabı Atatürk’ün eğitime verdiği önem 15 Temmuz bilinci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Göstererek Yaptırma, Problem Çözme,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Topraklamalar Yönetmeliği’ne uygun olarak elektrik yükünün zararlarını göz önünde bulundurarak elektrik yükü ile ilgili hesaplamaları hatasız yapar.</w:t>
            </w:r>
          </w:p>
        </w:tc>
        <w:tc>
          <w:tcPr>
            <w:vAlign w:val="center"/>
          </w:tcPr>
          <w:p>
            <w:r>
              <w:t>·         Elektrik yükü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 Atatürk’ün Cumhuriyetçilik ilkesi</w:t>
            </w:r>
          </w:p>
        </w:tc>
        <w:tc>
          <w:tcPr>
            <w:vAlign w:val="center"/>
          </w:tcPr>
          <w:p>
            <w:r>
              <w:t>·         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</w:t>
            </w:r>
          </w:p>
        </w:tc>
        <w:tc>
          <w:tcPr>
            <w:vAlign w:val="center"/>
          </w:tcPr>
          <w:p>
            <w:r>
              <w:t>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</w:t>
            </w:r>
          </w:p>
        </w:tc>
        <w:tc>
          <w:tcPr>
            <w:vAlign w:val="center"/>
          </w:tcPr>
          <w:p>
            <w:r>
              <w:t>·         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 Cumhuriyetin Önemi</w:t>
            </w:r>
            <w:r>
              <w:t>Elektromotor kuvvet (EMK) ve hesabı Cumhuriyetin Önemi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 10 Kasım Atatürk’ü Anma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doğru akım kaynağı bağlantılarında polarite ve gerilim değerlerini kullanıp doğru akımda devre çözümlerini ve bağlantılarını yapar.</w:t>
            </w:r>
          </w:p>
        </w:tc>
        <w:tc>
          <w:tcPr>
            <w:vAlign w:val="center"/>
          </w:tcPr>
          <w:p>
            <w:r>
              <w:t>Doğru Akım Esasları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doğru akım kaynağı bağlantılarında polarite ve gerilim değerlerini kullanıp doğru akımda devre çözümlerini ve bağlantılarını yapar. 24 Kasım Öğretmenler günü ve önemi</w:t>
            </w:r>
          </w:p>
        </w:tc>
        <w:tc>
          <w:tcPr>
            <w:vAlign w:val="center"/>
          </w:tcPr>
          <w:p>
            <w:r>
              <w:t>Doğru Akım Esasları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</w:t>
            </w:r>
          </w:p>
        </w:tc>
        <w:tc>
          <w:tcPr>
            <w:vAlign w:val="center"/>
          </w:tcPr>
          <w:p>
            <w:r>
              <w:t>·        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</w:t>
            </w:r>
          </w:p>
        </w:tc>
        <w:tc>
          <w:tcPr>
            <w:vAlign w:val="center"/>
          </w:tcPr>
          <w:p>
            <w:r>
              <w:t>·        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 Atatürk’ün Laiklik ilkesi</w:t>
            </w:r>
          </w:p>
        </w:tc>
        <w:tc>
          <w:tcPr>
            <w:vAlign w:val="center"/>
          </w:tcPr>
          <w:p>
            <w:r>
              <w:t>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 Atatürk’ün Devletçilik ilkesi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 Atatürk’ün Milliyetçilik ilkesi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alternatif akım (AC) temel değerlerinin hesaplamalarını sebep sonuç ilişkisi kurup alternatif akımda devre çözümlerini ve bağlantılarını yapar.</w:t>
            </w:r>
          </w:p>
        </w:tc>
        <w:tc>
          <w:tcPr>
            <w:vAlign w:val="center"/>
          </w:tcPr>
          <w:p>
            <w:r>
              <w:t>·         Alternatif Akım Esasları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 18 Mart Çanakkale Zaferi ve önemi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 Atatürk’ün Çocuk Sevgisi</w:t>
            </w:r>
          </w:p>
        </w:tc>
        <w:tc>
          <w:tcPr>
            <w:vAlign w:val="center"/>
          </w:tcPr>
          <w:p>
            <w:r>
              <w:t>Alternatif akım devre hesaplamaları 23 Nisan Çocuk Bayramı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Alternatif akım devre hesaplamaları Gençliğe Hitabe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 Atatürk’ün İnkılapçılık ilkesi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 Atatürk’ün Halkçılık ilkesi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