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HÜSN-İ HAT DERSİ ...... SINIFI</w:t>
        <w:br/>
        <w:t>ÜNİTELENDİRİLMİŞ YILLIK DERS PLANI</w:t>
      </w:r>
    </w:p>
    <w:tbl>
      <w:tblPr>
        <w:tblStyle w:val="TableGrid"/>
        <w:tblW w:w="5000" w:type="pct"/>
        <w:tblInd w:w="-113" w:type="dxa"/>
        <w:tblLook w:val="04A0"/>
      </w:tblPr>
      <w:tblGrid>
        <w:gridCol w:w="742"/>
        <w:gridCol w:w="969"/>
        <w:gridCol w:w="531"/>
        <w:gridCol w:w="703"/>
        <w:gridCol w:w="936"/>
        <w:gridCol w:w="3327"/>
        <w:gridCol w:w="719"/>
        <w:gridCol w:w="925"/>
        <w:gridCol w:w="665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NO / ADI</w:t>
            </w:r>
          </w:p>
        </w:tc>
        <w:tc>
          <w:tcPr>
            <w:vAlign w:val="center"/>
          </w:tcPr>
          <w:p>
            <w:pPr>
              <w:rPr>
                <w:b/>
              </w:rPr>
            </w:pPr>
            <w:r>
              <w:rPr>
                <w:b/>
              </w:rPr>
              <w:t>İÇERİK ÇERÇEVESİ</w:t>
            </w:r>
          </w:p>
        </w:tc>
        <w:tc>
          <w:tcPr>
            <w:vAlign w:val="center"/>
          </w:tcPr>
          <w:p>
            <w:pPr>
              <w:rPr>
                <w:b/>
              </w:rPr>
            </w:pPr>
            <w:r>
              <w:rPr>
                <w:b/>
              </w:rPr>
              <w:t>ÖĞRENME ÇIKTILARI VE SÜREÇ BİLEŞENLERİ</w:t>
            </w:r>
          </w:p>
        </w:tc>
        <w:tc>
          <w:tcPr>
            <w:vAlign w:val="center"/>
          </w:tcPr>
          <w:p>
            <w:pPr>
              <w:rPr>
                <w:b/>
              </w:rPr>
            </w:pPr>
            <w:r>
              <w:rPr>
                <w:b/>
              </w:rPr>
              <w:t>SOSYAL - DUYGUSAL ÖĞRENME BECERİLERİ</w:t>
            </w:r>
          </w:p>
        </w:tc>
        <w:tc>
          <w:tcPr>
            <w:vAlign w:val="center"/>
          </w:tcPr>
          <w:p>
            <w:pPr>
              <w:rPr>
                <w:b/>
              </w:rPr>
            </w:pPr>
            <w:r>
              <w:rPr>
                <w:b/>
              </w:rPr>
              <w:t>DEĞERLER / OKUR YAZARLIK BECERİLER</w:t>
            </w:r>
          </w:p>
        </w:tc>
        <w:tc>
          <w:tcPr>
            <w:vAlign w:val="center"/>
          </w:tcPr>
          <w:p>
            <w:pPr>
              <w:rPr>
                <w:b/>
              </w:rPr>
            </w:pPr>
            <w:r>
              <w:rPr>
                <w:b/>
              </w:rPr>
              <w:t>ÖĞRENME KANITLARI (ÖÇLME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1- Hüsnühatla İlgili Kavramlar</w:t>
            </w:r>
          </w:p>
        </w:tc>
        <w:tc>
          <w:tcPr>
            <w:vAlign w:val="center"/>
          </w:tcPr>
          <w:p>
            <w:pPr>
              <w:rPr>
                <w:b/>
              </w:rPr>
            </w:pPr>
            <w:r>
              <w:t>Kalemle İlgili Kavramlar</w:t>
            </w:r>
          </w:p>
        </w:tc>
        <w:tc>
          <w:tcPr>
            <w:vAlign w:val="center"/>
          </w:tcPr>
          <w:p>
            <w:pPr>
              <w:rPr>
                <w:b/>
              </w:rPr>
            </w:pPr>
            <w:r>
              <w:t>HH.III.1.1. Kalem ve harf bünyeleriyle ilgili kavramlar, harfler haricindeki unsurlar hakkında bilgi toplayabilme a) Kalem ve harf bünyeleriyle ilgili kavramlar, harfler haricindeki unsurlar hakkında kullanacağı kaynakları belirler. b) Belirlediği kaynaklardan bilgileri bulur. c) Kaynaklardan ulaştığı bilgileri doğrular. ç) Konu hakkında ulaştığı bilgileri kaydeder.</w:t>
            </w:r>
          </w:p>
        </w:tc>
        <w:tc>
          <w:tcPr>
            <w:vAlign w:val="center"/>
          </w:tcPr>
          <w:p>
            <w:pPr>
              <w:rPr>
                <w:b/>
              </w:rPr>
            </w:pPr>
            <w:r>
              <w:t>SDB2.1. İletişim</w:t>
            </w:r>
          </w:p>
        </w:tc>
        <w:tc>
          <w:tcPr>
            <w:vAlign w:val="center"/>
          </w:tcPr>
          <w:p>
            <w:pPr>
              <w:rPr>
                <w:b/>
              </w:rPr>
            </w:pPr>
            <w:r>
              <w:t>D4.1. Dostluk, D7.1. Estetik OB1. Bilgi Okuryazarlığı</w:t>
            </w:r>
          </w:p>
        </w:tc>
        <w:tc>
          <w:tcPr>
            <w:vAlign w:val="center"/>
          </w:tcPr>
          <w:p>
            <w:r>
              <w:t>Öğrenme çıktıları kavram haritası, boşluk doldurma, eşleştirme ve açık uçlu sorularla değerlendirilebilir. Öğrencilerden performans görevi olarak kalem, harf bünyeleri ve harfler dışındaki unsurları tanıtan bir duvar gazetesi hazırlamaları istenebilir. Yapılan çalışmalar; içerisinde “bilgi toplama, verilerin düzenlenmesi, özgünlük, sergileme”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1- Hüsnühatla İlgili Kavramlar</w:t>
            </w:r>
          </w:p>
        </w:tc>
        <w:tc>
          <w:tcPr>
            <w:vAlign w:val="center"/>
          </w:tcPr>
          <w:p>
            <w:r>
              <w:t>Kalemle İlgili Kavramlar</w:t>
            </w:r>
          </w:p>
        </w:tc>
        <w:tc>
          <w:tcPr>
            <w:vAlign w:val="center"/>
          </w:tcPr>
          <w:p>
            <w:r>
              <w:t>HH.III.1.1. Kalem ve harf bünyeleriyle ilgili kavramlar, harfler haricindeki unsurlar hakkında bilgi toplayabilme a) Kalem ve harf bünyeleriyle ilgili kavramlar, harfler haricindeki unsurlar hakkında kullanacağı kaynakları belirler. b) Belirlediği kaynaklardan bilgileri bulur. c) Kaynaklardan ulaştığı bilgileri doğrular. ç) Konu hakkında ulaştığı bilgileri kaydeder.</w:t>
            </w:r>
          </w:p>
        </w:tc>
        <w:tc>
          <w:tcPr>
            <w:vAlign w:val="center"/>
          </w:tcPr>
          <w:p>
            <w:r>
              <w:t>SDB2.1. İletişim</w:t>
            </w:r>
          </w:p>
        </w:tc>
        <w:tc>
          <w:tcPr>
            <w:vAlign w:val="center"/>
          </w:tcPr>
          <w:p>
            <w:r>
              <w:t>D4.1. Dostluk, D7.1. Estetik OB1. Bilgi Okuryazarlığı</w:t>
            </w:r>
          </w:p>
        </w:tc>
        <w:tc>
          <w:tcPr>
            <w:vAlign w:val="center"/>
          </w:tcPr>
          <w:p>
            <w:r>
              <w:t>Öğrenme çıktıları kavram haritası, boşluk doldurma, eşleştirme ve açık uçlu sorularla değerlendirilebilir. Öğrencilerden performans görevi olarak kalem, harf bünyeleri ve harfler dışındaki unsurları tanıtan bir duvar gazetesi hazırlamaları istenebilir. Yapılan çalışmalar; içerisinde “bilgi toplama, verilerin düzenlenmesi, özgünlük, sergileme”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Hüsnühatla İlgili Kavramlar</w:t>
            </w:r>
          </w:p>
        </w:tc>
        <w:tc>
          <w:tcPr>
            <w:vAlign w:val="center"/>
          </w:tcPr>
          <w:p>
            <w:r>
              <w:t>Harf Bünyeleriyle İlgili Kavramlar</w:t>
            </w:r>
          </w:p>
        </w:tc>
        <w:tc>
          <w:tcPr>
            <w:vAlign w:val="center"/>
          </w:tcPr>
          <w:p>
            <w:r>
              <w:t>HH.III.1.1. Kalem ve harf bünyeleriyle ilgili kavramlar, harfler haricindeki unsurlar hakkında bilgi toplayabilme a) Kalem ve harf bünyeleriyle ilgili kavramlar, harfler haricindeki unsurlar hakkında kullanacağı kaynakları belirler. b) Belirlediği kaynaklardan bilgileri bulur. c) Kaynaklardan ulaştığı bilgileri doğrular. ç) Konu hakkında ulaştığı bilgileri kaydeder.</w:t>
            </w:r>
          </w:p>
        </w:tc>
        <w:tc>
          <w:tcPr>
            <w:vAlign w:val="center"/>
          </w:tcPr>
          <w:p>
            <w:r>
              <w:t>SDB2.1. İletişim</w:t>
            </w:r>
          </w:p>
        </w:tc>
        <w:tc>
          <w:tcPr>
            <w:vAlign w:val="center"/>
          </w:tcPr>
          <w:p>
            <w:r>
              <w:t>D4.1. Dostluk, D7.1. Estetik OB1. Bilgi Okuryazarlığı</w:t>
            </w:r>
          </w:p>
        </w:tc>
        <w:tc>
          <w:tcPr>
            <w:vAlign w:val="center"/>
          </w:tcPr>
          <w:p>
            <w:r>
              <w:t>Öğrenme çıktıları kavram haritası, boşluk doldurma, eşleştirme ve açık uçlu sorularla değerlendirilebilir. Öğrencilerden performans görevi olarak kalem, harf bünyeleri ve harfler dışındaki unsurları tanıtan bir duvar gazetesi hazırlamaları istenebilir. Yapılan çalışmalar; içerisinde “bilgi toplama, verilerin düzenlenmesi, özgünlük, sergileme”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 Hüsnühatla İlgili Kavramlar</w:t>
            </w:r>
          </w:p>
        </w:tc>
        <w:tc>
          <w:tcPr>
            <w:vAlign w:val="center"/>
          </w:tcPr>
          <w:p>
            <w:r>
              <w:t>Harf Bünyeleriyle İlgili Kavramlar</w:t>
            </w:r>
          </w:p>
        </w:tc>
        <w:tc>
          <w:tcPr>
            <w:vAlign w:val="center"/>
          </w:tcPr>
          <w:p>
            <w:r>
              <w:t>HH.III.1.1. Kalem ve harf bünyeleriyle ilgili kavramlar, harfler haricindeki unsurlar hakkında bilgi toplayabilme a) Kalem ve harf bünyeleriyle ilgili kavramlar, harfler haricindeki unsurlar hakkında kullanacağı kaynakları belirler. b) Belirlediği kaynaklardan bilgileri bulur. c) Kaynaklardan ulaştığı bilgileri doğrular. ç) Konu hakkında ulaştığı bilgileri kaydeder.</w:t>
            </w:r>
          </w:p>
        </w:tc>
        <w:tc>
          <w:tcPr>
            <w:vAlign w:val="center"/>
          </w:tcPr>
          <w:p>
            <w:r>
              <w:t>SDB2.1. İletişim</w:t>
            </w:r>
          </w:p>
        </w:tc>
        <w:tc>
          <w:tcPr>
            <w:vAlign w:val="center"/>
          </w:tcPr>
          <w:p>
            <w:r>
              <w:t>D4.1. Dostluk, D7.1. Estetik OB1. Bilgi Okuryazarlığı</w:t>
            </w:r>
          </w:p>
        </w:tc>
        <w:tc>
          <w:tcPr>
            <w:vAlign w:val="center"/>
          </w:tcPr>
          <w:p>
            <w:r>
              <w:t>Öğrenme çıktıları kavram haritası, boşluk doldurma, eşleştirme ve açık uçlu sorularla değerlendirilebilir. Öğrencilerden performans görevi olarak kalem, harf bünyeleri ve harfler dışındaki unsurları tanıtan bir duvar gazetesi hazırlamaları istenebilir. Yapılan çalışmalar; içerisinde “bilgi toplama, verilerin düzenlenmesi, özgünlük, sergileme”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 Hüsnühatla İlgili Kavramlar</w:t>
            </w:r>
          </w:p>
        </w:tc>
        <w:tc>
          <w:tcPr>
            <w:vAlign w:val="center"/>
          </w:tcPr>
          <w:p>
            <w:r>
              <w:t>Harfler Haricindeki Unsurlar</w:t>
            </w:r>
          </w:p>
        </w:tc>
        <w:tc>
          <w:tcPr>
            <w:vAlign w:val="center"/>
          </w:tcPr>
          <w:p>
            <w:r>
              <w:t>HH.III.1.1. Kalem ve harf bünyeleriyle ilgili kavramlar, harfler haricindeki unsurlar hakkında bilgi toplayabilme a) Kalem ve harf bünyeleriyle ilgili kavramlar, harfler haricindeki unsurlar hakkında kullanacağı kaynakları belirler. b) Belirlediği kaynaklardan bilgileri bulur. c) Kaynaklardan ulaştığı bilgileri doğrular. ç) Konu hakkında ulaştığı bilgileri kaydeder.</w:t>
            </w:r>
          </w:p>
        </w:tc>
        <w:tc>
          <w:tcPr>
            <w:vAlign w:val="center"/>
          </w:tcPr>
          <w:p>
            <w:r>
              <w:t>SDB2.1. İletişim</w:t>
            </w:r>
          </w:p>
        </w:tc>
        <w:tc>
          <w:tcPr>
            <w:vAlign w:val="center"/>
          </w:tcPr>
          <w:p>
            <w:r>
              <w:t>D4.1. Dostluk, D7.1. Estetik OB1. Bilgi Okuryazarlığı</w:t>
            </w:r>
          </w:p>
        </w:tc>
        <w:tc>
          <w:tcPr>
            <w:vAlign w:val="center"/>
          </w:tcPr>
          <w:p>
            <w:r>
              <w:t>Öğrenme çıktıları kavram haritası, boşluk doldurma, eşleştirme ve açık uçlu sorularla değerlendirilebilir. Öğrencilerden performans görevi olarak kalem, harf bünyeleri ve harfler dışındaki unsurları tanıtan bir duvar gazetesi hazırlamaları istenebilir. Yapılan çalışmalar; içerisinde “bilgi toplama, verilerin düzenlenmesi, özgünlük, sergileme”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 Hüsnühatla İlgili Kavramlar</w:t>
            </w:r>
          </w:p>
        </w:tc>
        <w:tc>
          <w:tcPr>
            <w:vAlign w:val="center"/>
          </w:tcPr>
          <w:p>
            <w:r>
              <w:t>Sülüs Meşk Öğretimi</w:t>
            </w:r>
          </w:p>
        </w:tc>
        <w:tc>
          <w:tcPr>
            <w:vAlign w:val="center"/>
          </w:tcPr>
          <w:p>
            <w:r>
              <w:t>HH.III.1.2. Sülüs sad ve tı harflerinin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D3.1. Çalışkanlık, D7.3. Estetik, D19.3. Vatanseverlik OB4. Görsel Okuryazarlık</w:t>
            </w:r>
          </w:p>
        </w:tc>
        <w:tc>
          <w:tcPr>
            <w:vAlign w:val="center"/>
          </w:tcPr>
          <w:p>
            <w:r>
              <w:t>Öğrenme çıktıları açık uçlu, eşleştirme ve kısa cevaplı sorular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1- Hüsnühatla İlgili Kavramlar</w:t>
            </w:r>
          </w:p>
        </w:tc>
        <w:tc>
          <w:tcPr>
            <w:vAlign w:val="center"/>
          </w:tcPr>
          <w:p>
            <w:r>
              <w:t>Sülüs Meşk Öğretimi</w:t>
            </w:r>
          </w:p>
        </w:tc>
        <w:tc>
          <w:tcPr>
            <w:vAlign w:val="center"/>
          </w:tcPr>
          <w:p>
            <w:r>
              <w:t>HH.III.1.2. Sülüs sad ve tı harflerinin birleşimleriyle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D3.1. Çalışkanlık, D7.3. Estetik, D19.3. Vatanseverlik OB4. Görsel Okuryazarlık</w:t>
            </w:r>
          </w:p>
        </w:tc>
        <w:tc>
          <w:tcPr>
            <w:vAlign w:val="center"/>
          </w:tcPr>
          <w:p>
            <w:r>
              <w:t>Öğrenme çıktıları açık uçlu, eşleştirme ve kısa cevaplı sorular kullanılarak değerlendirilebilir.</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2- Hüsnühattın Uygulama Alanları</w:t>
            </w:r>
            <w:r>
              <w:t>2- Hüsnühattın Uygulama Alanları</w:t>
            </w:r>
            <w:r>
              <w:t>2- Hüsnühattın Uygulama Alanları</w:t>
            </w:r>
          </w:p>
        </w:tc>
        <w:tc>
          <w:tcPr>
            <w:vAlign w:val="center"/>
          </w:tcPr>
          <w:p>
            <w:r>
              <w:t>1. Dönem 1. Yazılı SINAV HAFTASI</w:t>
            </w:r>
            <w:r>
              <w:t>1. Dönem 1. Yazılı SINAV HAFTASI</w:t>
            </w:r>
            <w:r>
              <w:t>1. Dönem 1. Yazılı SINAV HAFTASI</w:t>
            </w:r>
          </w:p>
        </w:tc>
        <w:tc>
          <w:tcPr>
            <w:vAlign w:val="center"/>
          </w:tcPr>
          <w:p>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p>
        </w:tc>
        <w:tc>
          <w:tcPr>
            <w:vAlign w:val="center"/>
          </w:tcPr>
          <w:p>
            <w:r>
              <w:t>SDB2.1. İletişim</w:t>
            </w:r>
            <w:r>
              <w:t>SDB2.1. İletişim</w:t>
            </w:r>
            <w:r>
              <w:t>SDB2.1. İletişim</w:t>
            </w:r>
          </w:p>
        </w:tc>
        <w:tc>
          <w:tcPr>
            <w:vAlign w:val="center"/>
          </w:tcPr>
          <w:p>
            <w:r>
              <w:t>D3.1. Çalışkanlık, D7.3. Estetik, D19.3. Vatanseverlik OB4. Görsel Okuryazarlık</w:t>
            </w:r>
            <w:r>
              <w:t>D3.1. Çalışkanlık, D7.3. Estetik, D19.3. Vatanseverlik OB4. Görsel Okuryazarlık</w:t>
            </w:r>
            <w:r>
              <w:t>D3.1. Çalışkanlık, D7.3. Estetik, D19.3. Vatanseverlik OB4. Görsel Okuryazarlık</w:t>
            </w:r>
          </w:p>
        </w:tc>
        <w:tc>
          <w:tcPr>
            <w:vAlign w:val="center"/>
          </w:tcPr>
          <w:p>
            <w:pPr>
              <w:rPr>
                <w:b/>
              </w:rPr>
            </w:pPr>
            <w:r>
              <w:t>Öğrenme çıktıları açık uçlu, eşleştirme ve kısa cevaplı sorular kullanılarak değerlendirilebilir.</w:t>
            </w:r>
            <w:r>
              <w:t>Öğrenme çıktıları açık uçlu, eşleştirme ve kısa cevaplı sorular kullanılarak değerlendirilebilir.</w:t>
            </w:r>
            <w:r>
              <w:t>Öğrenme çıktıları açık uçlu, eşleştirme ve kısa cevaplı sorular kullanılarak değerlendirilebilir.</w:t>
            </w: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2- Hüsnühattın Uygulama Alanları</w:t>
            </w:r>
          </w:p>
        </w:tc>
        <w:tc>
          <w:tcPr>
            <w:vAlign w:val="center"/>
          </w:tcPr>
          <w:p>
            <w:r>
              <w:t>Kitaplarda Hüsnühat</w:t>
            </w:r>
          </w:p>
        </w:tc>
        <w:tc>
          <w:tcPr>
            <w:vAlign w:val="center"/>
          </w:tcPr>
          <w:p>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p>
        </w:tc>
        <w:tc>
          <w:tcPr>
            <w:vAlign w:val="center"/>
          </w:tcPr>
          <w:p>
            <w:r>
              <w:t>SDB2.1. İletişim</w:t>
            </w:r>
          </w:p>
        </w:tc>
        <w:tc>
          <w:tcPr>
            <w:vAlign w:val="center"/>
          </w:tcPr>
          <w:p>
            <w:r>
              <w:t>D3.1. Çalışkanlık, D7.3. Estetik, D19.3. Vatanseverlik OB4. Görsel Okuryazarlık</w:t>
            </w:r>
          </w:p>
        </w:tc>
        <w:tc>
          <w:tcPr>
            <w:vAlign w:val="center"/>
          </w:tcPr>
          <w:p>
            <w:pPr>
              <w:rPr>
                <w:b/>
              </w:rPr>
            </w:pPr>
            <w:r>
              <w:t>Öğrenme çıktıları açık uçlu, eşleştirme ve kısa cevaplı sorular kullanılarak değerlendirilebilir.</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2- Hüsnühattın Uygulama Alanları</w:t>
            </w:r>
          </w:p>
        </w:tc>
        <w:tc>
          <w:tcPr>
            <w:vAlign w:val="center"/>
          </w:tcPr>
          <w:p>
            <w:r>
              <w:t>Mimaride Hüsnühat</w:t>
            </w:r>
          </w:p>
        </w:tc>
        <w:tc>
          <w:tcPr>
            <w:vAlign w:val="center"/>
          </w:tcPr>
          <w:p>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p>
        </w:tc>
        <w:tc>
          <w:tcPr>
            <w:vAlign w:val="center"/>
          </w:tcPr>
          <w:p>
            <w:r>
              <w:t>SDB2.1. İletişim</w:t>
            </w:r>
          </w:p>
        </w:tc>
        <w:tc>
          <w:tcPr>
            <w:vAlign w:val="center"/>
          </w:tcPr>
          <w:p>
            <w:r>
              <w:t>D3.1. Çalışkanlık, D7.3. Estetik, D19.3. Vatanseverlik OB4. Görsel Okuryazarlık</w:t>
            </w:r>
          </w:p>
        </w:tc>
        <w:tc>
          <w:tcPr>
            <w:vAlign w:val="center"/>
          </w:tcPr>
          <w:p>
            <w:pPr>
              <w:rPr>
                <w:b/>
              </w:rPr>
            </w:pPr>
            <w:r>
              <w:t>Öğrenme çıktıları açık uçlu, eşleştirme ve kısa cevaplı sorular kullanılarak değerlendirilebilir. Öğrencilerden performans görevi olarak çevrelerinde bulunan tarihî bir caminin kitabelerinin ve iç tezyininde kullanılan hat yazılarının tamamını fotoğraflaması, içeriğini okuması, sanat özelliklerini araştırması ve bir sunum/sınıf panosu hazırlaması ya da çevrelerinde bulunan hat sanatıyla yazılmış bir mezar taşını fotoğraflaması, yazı kalıbını eskiz kâğıdı kullanarak tespit etmesi, okuması ve bir sunum hazırlaması istenebilir. Bu performans görevi “araştırma, bilgi toplama, gözlemleme, özgünlük, doğruluk, içerik, sunma, dil ve anlatım” ölçütlerinin bulunduğu dereceli puanlama anahtarı ve öz değerlendirme formu ile değerlendirilebilir. Sonuç değerlendirmede performans görevleri, öğrenci ürün dosyası ve yazılı yoklamalar kullanılabilir.</w:t>
            </w: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2- Hüsnühattın Uygulama Alanları</w:t>
            </w:r>
          </w:p>
        </w:tc>
        <w:tc>
          <w:tcPr>
            <w:vAlign w:val="center"/>
          </w:tcPr>
          <w:p>
            <w:r>
              <w:t>Mimaride Hüsnühat</w:t>
            </w:r>
          </w:p>
        </w:tc>
        <w:tc>
          <w:tcPr>
            <w:vAlign w:val="center"/>
          </w:tcPr>
          <w:p>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p>
        </w:tc>
        <w:tc>
          <w:tcPr>
            <w:vAlign w:val="center"/>
          </w:tcPr>
          <w:p>
            <w:r>
              <w:t>SDB2.1. İletişim</w:t>
            </w:r>
          </w:p>
        </w:tc>
        <w:tc>
          <w:tcPr>
            <w:vAlign w:val="center"/>
          </w:tcPr>
          <w:p>
            <w:r>
              <w:t>D3.1. Çalışkanlık, D7.3. Estetik, D19.3. Vatanseverlik OB4. Görsel Okuryazarlık</w:t>
            </w:r>
          </w:p>
        </w:tc>
        <w:tc>
          <w:tcPr>
            <w:vAlign w:val="center"/>
          </w:tcPr>
          <w:p>
            <w:pPr>
              <w:rPr>
                <w:b/>
              </w:rPr>
            </w:pPr>
            <w:r>
              <w:t>Öğrenme çıktıları açık uçlu, eşleştirme ve kısa cevaplı sorular kullanılarak değerlendirilebilir. Öğrencilerden performans görevi olarak çevrelerinde bulunan tarihî bir caminin kitabelerinin ve iç tezyininde kullanılan hat yazılarının tamamını fotoğraflaması, içeriğini okuması, sanat özelliklerini araştırması ve bir sunum/sınıf panosu hazırlaması ya da çevrelerinde bulunan hat sanatıyla yazılmış bir mezar taşını fotoğraflaması, yazı kalıbını eskiz kâğıdı kullanarak tespit etmesi, okuması ve bir sunum hazırlaması istenebilir. Bu performans görevi “araştırma, bilgi toplama, gözlemleme, özgünlük, doğruluk, içerik, sunma, dil ve anlatım” ölçütlerinin bulunduğu dereceli puanlama anahtarı ve öz değerlendirme formu ile değerlendirilebilir. Sonuç değerlendirmede performans görevleri, öğrenci ürün dosyası ve yazılı yoklamalar kullanılabilir.</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2- Hüsnühattın Uygulama Alanları</w:t>
            </w:r>
          </w:p>
        </w:tc>
        <w:tc>
          <w:tcPr>
            <w:vAlign w:val="center"/>
          </w:tcPr>
          <w:p>
            <w:r>
              <w:t>Levhalarda Hüsnühat</w:t>
            </w:r>
          </w:p>
        </w:tc>
        <w:tc>
          <w:tcPr>
            <w:vAlign w:val="center"/>
          </w:tcPr>
          <w:p>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p>
        </w:tc>
        <w:tc>
          <w:tcPr>
            <w:vAlign w:val="center"/>
          </w:tcPr>
          <w:p>
            <w:r>
              <w:t>SDB2.1. İletişim</w:t>
            </w:r>
          </w:p>
        </w:tc>
        <w:tc>
          <w:tcPr>
            <w:vAlign w:val="center"/>
          </w:tcPr>
          <w:p>
            <w:r>
              <w:t>D3.1. Çalışkanlık, D7.3. Estetik, D19.3. Vatanseverlik OB4. Görsel Okuryazarlık</w:t>
            </w:r>
          </w:p>
        </w:tc>
        <w:tc>
          <w:tcPr>
            <w:vAlign w:val="center"/>
          </w:tcPr>
          <w:p>
            <w:pPr>
              <w:rPr>
                <w:b/>
              </w:rPr>
            </w:pPr>
            <w:r>
              <w:t>Öğrenme çıktıları açık uçlu, eşleştirme ve kısa cevaplı sorular kullanılarak değerlendirilebilir. Öğrencilerden performans görevi olarak çevrelerinde bulunan tarihî bir caminin kitabelerinin ve iç tezyininde kullanılan hat yazılarının tamamını fotoğraflaması, içeriğini okuması, sanat özelliklerini araştırması ve bir sunum/sınıf panosu hazırlaması ya da çevrelerinde bulunan hat sanatıyla yazılmış bir mezar taşını fotoğraflaması, yazı kalıbını eskiz kâğıdı kullanarak tespit etmesi, okuması ve bir sunum hazırlaması istenebilir. Bu performans görevi “araştırma, bilgi toplama, gözlemleme, özgünlük, doğruluk, içerik, sunma, dil ve anlatım” ölçütlerinin bulunduğu dereceli puanlama anahtarı ve öz değerlendirme formu ile değerlendirilebilir. Sonuç değerlendirmede performans görevleri, öğrenci ürün dosyası ve yazılı yoklamalar kullanılabilir.</w:t>
            </w: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2- Hüsnühattın Uygulama Alanları</w:t>
            </w:r>
          </w:p>
        </w:tc>
        <w:tc>
          <w:tcPr>
            <w:vAlign w:val="center"/>
          </w:tcPr>
          <w:p>
            <w:r>
              <w:t>Levhalarda Hüsnühat</w:t>
            </w:r>
          </w:p>
        </w:tc>
        <w:tc>
          <w:tcPr>
            <w:vAlign w:val="center"/>
          </w:tcPr>
          <w:p>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p>
        </w:tc>
        <w:tc>
          <w:tcPr>
            <w:vAlign w:val="center"/>
          </w:tcPr>
          <w:p>
            <w:r>
              <w:t>SDB2.1. İletişim</w:t>
            </w:r>
          </w:p>
        </w:tc>
        <w:tc>
          <w:tcPr>
            <w:vAlign w:val="center"/>
          </w:tcPr>
          <w:p>
            <w:r>
              <w:t>D3.1. Çalışkanlık, D7.3. Estetik, D19.3. Vatanseverlik OB4. Görsel Okuryazarlık</w:t>
            </w:r>
          </w:p>
        </w:tc>
        <w:tc>
          <w:tcPr>
            <w:vAlign w:val="center"/>
          </w:tcPr>
          <w:p>
            <w:r>
              <w:t>Öğrenme çıktıları açık uçlu, eşleştirme ve kısa cevaplı sorular kullanılarak değerlendirilebilir. Öğrencilerden performans görevi olarak çevrelerinde bulunan tarihî bir caminin kitabelerinin ve iç tezyininde kullanılan hat yazılarının tamamını fotoğraflaması, içeriğini okuması, sanat özelliklerini araştırması ve bir sunum/sınıf panosu hazırlaması ya da çevrelerinde bulunan hat sanatıyla yazılmış bir mezar taşını fotoğraflaması, yazı kalıbını eskiz kâğıdı kullanarak tespit etmesi, okuması ve bir sunum hazırlaması istenebilir. Bu performans görevi “araştırma, bilgi toplama, gözlemleme, özgünlük, doğruluk, içerik,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2- Hüsnühattın Uygulama Alanları</w:t>
            </w:r>
          </w:p>
        </w:tc>
        <w:tc>
          <w:tcPr>
            <w:vAlign w:val="center"/>
          </w:tcPr>
          <w:p>
            <w:r>
              <w:t>Diğer Alanlarda Hüsnühat</w:t>
            </w:r>
          </w:p>
        </w:tc>
        <w:tc>
          <w:tcPr>
            <w:vAlign w:val="center"/>
          </w:tcPr>
          <w:p>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p>
        </w:tc>
        <w:tc>
          <w:tcPr>
            <w:vAlign w:val="center"/>
          </w:tcPr>
          <w:p>
            <w:r>
              <w:t>SDB2.1. İletişim</w:t>
            </w:r>
          </w:p>
        </w:tc>
        <w:tc>
          <w:tcPr>
            <w:vAlign w:val="center"/>
          </w:tcPr>
          <w:p>
            <w:r>
              <w:t>D3.1. Çalışkanlık, D7.3. Estetik, D19.3. Vatanseverlik OB4. Görsel Okuryazarlık</w:t>
            </w:r>
          </w:p>
        </w:tc>
        <w:tc>
          <w:tcPr>
            <w:vAlign w:val="center"/>
          </w:tcPr>
          <w:p>
            <w:r>
              <w:t>Öğrenme çıktıları açık uçlu, eşleştirme ve kısa cevaplı sorular kullanılarak değerlendirilebilir. Öğrencilerden performans görevi olarak çevrelerinde bulunan tarihî bir caminin kitabelerinin ve iç tezyininde kullanılan hat yazılarının tamamını fotoğraflaması, içeriğini okuması, sanat özelliklerini araştırması ve bir sunum/sınıf panosu hazırlaması ya da çevrelerinde bulunan hat sanatıyla yazılmış bir mezar taşını fotoğraflaması, yazı kalıbını eskiz kâğıdı kullanarak tespit etmesi, okuması ve bir sunum hazırlaması istenebilir. Bu performans görevi “araştırma, bilgi toplama, gözlemleme, özgünlük, doğruluk, içerik,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2- Hüsnühattın Uygulama Alanları</w:t>
            </w:r>
          </w:p>
        </w:tc>
        <w:tc>
          <w:tcPr>
            <w:vAlign w:val="center"/>
          </w:tcPr>
          <w:p>
            <w:r>
              <w:t>Diğer Alanlarda Hüsnühat</w:t>
            </w:r>
          </w:p>
        </w:tc>
        <w:tc>
          <w:tcPr>
            <w:vAlign w:val="center"/>
          </w:tcPr>
          <w:p>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p>
        </w:tc>
        <w:tc>
          <w:tcPr>
            <w:vAlign w:val="center"/>
          </w:tcPr>
          <w:p>
            <w:r>
              <w:t>SDB2.1. İletişim</w:t>
            </w:r>
          </w:p>
        </w:tc>
        <w:tc>
          <w:tcPr>
            <w:vAlign w:val="center"/>
          </w:tcPr>
          <w:p>
            <w:r>
              <w:t>D3.1. Çalışkanlık, D7.3. Estetik, D19.3. Vatanseverlik OB4. Görsel Okuryazarlık</w:t>
            </w:r>
          </w:p>
        </w:tc>
        <w:tc>
          <w:tcPr>
            <w:vAlign w:val="center"/>
          </w:tcPr>
          <w:p>
            <w:r>
              <w:t>Öğrenme çıktıları açık uçlu, eşleştirme ve kısa cevaplı sorular kullanılarak değerlendirilebilir. Öğrencilerden performans görevi olarak çevrelerinde bulunan tarihî bir caminin kitabelerinin ve iç tezyininde kullanılan hat yazılarının tamamını fotoğraflaması, içeriğini okuması, sanat özelliklerini araştırması ve bir sunum/sınıf panosu hazırlaması ya da çevrelerinde bulunan hat sanatıyla yazılmış bir mezar taşını fotoğraflaması, yazı kalıbını eskiz kâğıdı kullanarak tespit etmesi, okuması ve bir sunum hazırlaması istenebilir. Bu performans görevi “araştırma, bilgi toplama, gözlemleme, özgünlük, doğruluk, içerik,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2- Hüsnühattın Uygulama Alanları</w:t>
            </w:r>
            <w:r>
              <w:t>2- Hüsnühattın Uygulama Alanları</w:t>
            </w:r>
          </w:p>
        </w:tc>
        <w:tc>
          <w:tcPr>
            <w:vAlign w:val="center"/>
          </w:tcPr>
          <w:p>
            <w:r>
              <w:t>1. Dönem 2. Yazılı</w:t>
            </w:r>
            <w:r>
              <w:t>1. Dönem 2. Yazılı</w:t>
            </w:r>
          </w:p>
        </w:tc>
        <w:tc>
          <w:tcPr>
            <w:vAlign w:val="center"/>
          </w:tcPr>
          <w:p>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r>
              <w:t>HH.III.2.1. Kitap, mimari, levha ve diğer alanlarda hüsnühattın kullanımını gözlemleyebilme a) Kitap, mimari, levha ve diğer alanlarda hüsnühattın gözlemine ilişkin amaç belirler. b) Uygun veri toplama aracı ile veri toplar. c) Toplanan verileri sınıflandırır ve kaydeder</w:t>
            </w:r>
          </w:p>
        </w:tc>
        <w:tc>
          <w:tcPr>
            <w:vAlign w:val="center"/>
          </w:tcPr>
          <w:p>
            <w:r>
              <w:t>SDB2.1. İletişim</w:t>
            </w:r>
            <w:r>
              <w:t>SDB2.1. İletişim</w:t>
            </w:r>
          </w:p>
        </w:tc>
        <w:tc>
          <w:tcPr>
            <w:vAlign w:val="center"/>
          </w:tcPr>
          <w:p>
            <w:r>
              <w:t>D3.1. Çalışkanlık, D7.3. Estetik, D19.3. Vatanseverlik OB4. Görsel Okuryazarlık</w:t>
            </w:r>
            <w:r>
              <w:t>D3.1. Çalışkanlık, D7.3. Estetik, D19.3. Vatanseverlik OB4. Görsel Okuryazarlık</w:t>
            </w:r>
          </w:p>
        </w:tc>
        <w:tc>
          <w:tcPr>
            <w:vAlign w:val="center"/>
          </w:tcPr>
          <w:p>
            <w:pPr>
              <w:rPr>
                <w:b/>
              </w:rPr>
            </w:pPr>
            <w:r>
              <w:t>Öğrenme çıktıları açık uçlu, eşleştirme ve kısa cevaplı sorular kullanılarak değerlendirilebilir. Öğrencilerden performans görevi olarak çevrelerinde bulunan tarihî bir caminin kitabelerinin ve iç tezyininde kullanılan hat yazılarının tamamını fotoğraflaması, içeriğini okuması, sanat özelliklerini araştırması ve bir sunum/sınıf panosu hazırlaması ya da çevrelerinde bulunan hat sanatıyla yazılmış bir mezar taşını fotoğraflaması, yazı kalıbını eskiz kâğıdı kullanarak tespit etmesi, okuması ve bir sunum hazırlaması istenebilir. Bu performans görevi “araştırma, bilgi toplama, gözlemleme, özgünlük, doğruluk, içerik, sunma, dil ve anlatım” ölçütlerinin bulunduğu dereceli puanlama anahtarı ve öz değerlendirme formu ile değerlendirilebilir. Sonuç değerlendirmede performans görevleri, öğrenci ürün dosyası ve yazılı yoklamalar kullanılabilir.</w:t>
            </w:r>
            <w:r>
              <w:t>Öğrenme çıktıları açık uçlu, eşleştirme ve kısa cevaplı sorular kullanılarak değerlendirilebilir. Öğrencilerden performans görevi olarak çevrelerinde bulunan tarihî bir caminin kitabelerinin ve iç tezyininde kullanılan hat yazılarının tamamını fotoğraflaması, içeriğini okuması, sanat özelliklerini araştırması ve bir sunum/sınıf panosu hazırlaması ya da çevrelerinde bulunan hat sanatıyla yazılmış bir mezar taşını fotoğraflaması, yazı kalıbını eskiz kâğıdı kullanarak tespit etmesi, okuması ve bir sunum hazırlaması istenebilir. Bu performans görevi “araştırma, bilgi toplama, gözlemleme, özgünlük, doğruluk, içerik, sunma, dil ve anlatım” ölçütlerinin bulunduğu dereceli puanlama anahtarı ve öz değerlendirme formu ile değerlendirilebilir. Sonuç değerlendirmede performans görevleri, öğrenci ürün dosyası ve yazılı yoklamalar kullanılabilir.</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2- Hüsnühattın Uygulama Alanları</w:t>
            </w:r>
          </w:p>
        </w:tc>
        <w:tc>
          <w:tcPr>
            <w:vAlign w:val="center"/>
          </w:tcPr>
          <w:p>
            <w:r>
              <w:t>Sülüs Meşk Öğretimi</w:t>
            </w:r>
          </w:p>
        </w:tc>
        <w:tc>
          <w:tcPr>
            <w:vAlign w:val="center"/>
          </w:tcPr>
          <w:p>
            <w:r>
              <w:t>HH.III.2.2. Sülüs ayn, fe ve kef harflerinin birleşimlerini meşk murakkasındaki örneklere uygun şekilde sanat eseri oluşturabilme a) Konuya uygun görsel anlatım araçlarını inceler. b) Konuyu sanatsal ürüne dönüştürür.</w:t>
            </w:r>
          </w:p>
        </w:tc>
        <w:tc>
          <w:tcPr>
            <w:vAlign w:val="center"/>
          </w:tcPr>
          <w:p>
            <w:r>
              <w:t>SDB2.1. İletişim</w:t>
            </w:r>
          </w:p>
        </w:tc>
        <w:tc>
          <w:tcPr>
            <w:vAlign w:val="center"/>
          </w:tcPr>
          <w:p>
            <w:r>
              <w:t>D3.1. Çalışkanlık, D7.3. Estetik, D19.3. Vatanseverlik OB4. Görsel Okuryazarlık</w:t>
            </w:r>
          </w:p>
        </w:tc>
        <w:tc>
          <w:tcPr>
            <w:vAlign w:val="center"/>
          </w:tcPr>
          <w:p>
            <w:r>
              <w:t>Öğrenme çıktıları açık uçlu, eşleştirme ve kısa cevaplı sorular kullanılarak değerlendirilebilir. Öğrencilerden performans görevi olarak çevrelerinde bulunan tarihî bir caminin kitabelerinin ve iç tezyininde kullanılan hat yazılarının tamamını fotoğraflaması, içeriğini okuması, sanat özelliklerini araştırması ve bir sunum/sınıf panosu hazırlaması ya da çevrelerinde bulunan hat sanatıyla yazılmış bir mezar taşını fotoğraflaması, yazı kalıbını eskiz kâğıdı kullanarak tespit etmesi, okuması ve bir sunum hazırlaması istenebilir. Bu performans görevi “araştırma, bilgi toplama, gözlemleme, özgünlük, doğruluk, içerik,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OKUL TEMELLİ PLANLAMA</w:t>
            </w:r>
            <w:r>
              <w:t>OKUL TEMELLİ PLANLAMA</w:t>
            </w:r>
          </w:p>
        </w:tc>
        <w:tc>
          <w:tcPr>
            <w:vAlign w:val="center"/>
          </w:tcPr>
          <w:p>
            <w:r>
              <w:t>OKUL TEMELLİ PLANLAMA</w:t>
            </w:r>
            <w:r>
              <w:t>OKUL TEMELLİ PLANLAMA</w:t>
            </w:r>
          </w:p>
        </w:tc>
        <w:tc>
          <w:tcPr>
            <w:vAlign w:val="center"/>
          </w:tcPr>
          <w:p>
            <w:r>
              <w:t>OKUL TEMELLİ PLANLAMA</w:t>
            </w:r>
            <w:r>
              <w:t>OKUL TEMELLİ PLANLAMA</w:t>
            </w:r>
          </w:p>
        </w:tc>
        <w:tc>
          <w:tcPr>
            <w:vAlign w:val="center"/>
          </w:tcPr>
          <w:p>
            <w:r>
              <w:t>OKUL TEMELLİ PLANLAMA</w:t>
            </w:r>
            <w:r>
              <w:t>OKUL TEMELLİ PLANLAMA</w:t>
            </w:r>
          </w:p>
        </w:tc>
        <w:tc>
          <w:tcPr>
            <w:vAlign w:val="center"/>
          </w:tcPr>
          <w:p>
            <w:r>
              <w:t>OKUL TEMELLİ PLANLAMA</w:t>
            </w:r>
            <w:r>
              <w:t>OKUL TEMELLİ PLANLAMA</w:t>
            </w:r>
          </w:p>
        </w:tc>
        <w:tc>
          <w:tcPr>
            <w:vAlign w:val="center"/>
          </w:tcPr>
          <w:p>
            <w:pPr>
              <w:rPr>
                <w:b/>
              </w:rPr>
            </w:pPr>
            <w:r>
              <w:t>OKUL TEMELLİ PLANLAMA</w:t>
            </w:r>
            <w:r>
              <w:t>OKUL TEMELLİ PLANLAMA</w:t>
            </w: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3- Hüsnühattın Diğer Disiplinlerle İlişkisi</w:t>
            </w:r>
          </w:p>
        </w:tc>
        <w:tc>
          <w:tcPr>
            <w:vAlign w:val="center"/>
          </w:tcPr>
          <w:p>
            <w:r>
              <w:t>Hüsnühattın Diğer İlimlerle İlişkisi</w:t>
            </w:r>
          </w:p>
        </w:tc>
        <w:tc>
          <w:tcPr>
            <w:vAlign w:val="center"/>
          </w:tcPr>
          <w:p>
            <w:r>
              <w:t>HH.III.3.1. Hat sanatının diğer ilim ve sanat dallarıyla olan ilişkisini yapılandırabilme a) Konuyu inceleyerek mantıksal ilişkiler ortaya koyar. b) Tespit ettiği ilişkilerle ilgili ön bilgilerden yararlanarak uyumlu bir bütün oluşturur.</w:t>
            </w:r>
          </w:p>
        </w:tc>
        <w:tc>
          <w:tcPr>
            <w:vAlign w:val="center"/>
          </w:tcPr>
          <w:p>
            <w:r>
              <w:t>SDB2.1. İletişim SDB2.1. İletişim, SDB2.2. İş Birliği</w:t>
            </w:r>
          </w:p>
        </w:tc>
        <w:tc>
          <w:tcPr>
            <w:vAlign w:val="center"/>
          </w:tcPr>
          <w:p>
            <w:r>
              <w:t>D3.1. Çalışkanlık, D19.3. Vatanseverlik OB4. Görsel Okuryazarlık</w:t>
            </w:r>
          </w:p>
        </w:tc>
        <w:tc>
          <w:tcPr>
            <w:vAlign w:val="center"/>
          </w:tcPr>
          <w:p>
            <w:pPr>
              <w:rPr>
                <w:b/>
              </w:rPr>
            </w:pPr>
            <w:r>
              <w:t>Öğrenme çıktıları; kavram haritası, yapılandırılmış grid, çıkış kartı ve açık uçlu sorular kullanılarak değerlendirilebilir. Öğrencilerden performans görevi olarak hat sanatının tezhip ve ebru sanat dallarıyla olan ilişkisine dair bir sunum yapmaları istenebilir. Bu performans görevi “araştırma, yapılandırma,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3- Hüsnühattın Diğer Disiplinlerle İlişkisi</w:t>
            </w:r>
          </w:p>
        </w:tc>
        <w:tc>
          <w:tcPr>
            <w:vAlign w:val="center"/>
          </w:tcPr>
          <w:p>
            <w:r>
              <w:t>Hüsnühattın Diğer İlimlerle İlişkisi</w:t>
            </w:r>
          </w:p>
        </w:tc>
        <w:tc>
          <w:tcPr>
            <w:vAlign w:val="center"/>
          </w:tcPr>
          <w:p>
            <w:r>
              <w:t>HH.III.3.1. Hat sanatının diğer ilim ve sanat dallarıyla olan ilişkisini yapılandırabilme a) Konuyu inceleyerek mantıksal ilişkiler ortaya koyar. b) Tespit ettiği ilişkilerle ilgili ön bilgilerden yararlanarak uyumlu bir bütün oluşturur.</w:t>
            </w:r>
          </w:p>
        </w:tc>
        <w:tc>
          <w:tcPr>
            <w:vAlign w:val="center"/>
          </w:tcPr>
          <w:p>
            <w:r>
              <w:t>SDB2.1. İletişim SDB2.1. İletişim, SDB2.2. İş Birliği</w:t>
            </w:r>
          </w:p>
        </w:tc>
        <w:tc>
          <w:tcPr>
            <w:vAlign w:val="center"/>
          </w:tcPr>
          <w:p>
            <w:r>
              <w:t>D3.1. Çalışkanlık, D19.3. Vatanseverlik OB4. Görsel Okuryazarlık</w:t>
            </w:r>
          </w:p>
        </w:tc>
        <w:tc>
          <w:tcPr>
            <w:vAlign w:val="center"/>
          </w:tcPr>
          <w:p>
            <w:r>
              <w:t>Öğrenme çıktıları; kavram haritası, yapılandırılmış grid, çıkış kartı ve açık uçlu sorular kullanılarak değerlendirilebilir. Öğrencilerden performans görevi olarak hat sanatının tezhip ve ebru sanat dallarıyla olan ilişkisine dair bir sunum yapmaları istenebilir. Bu performans görevi “araştırma, yapılandırma,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3- Hüsnühattın Diğer Disiplinlerle İlişkisi</w:t>
            </w:r>
          </w:p>
        </w:tc>
        <w:tc>
          <w:tcPr>
            <w:vAlign w:val="center"/>
          </w:tcPr>
          <w:p>
            <w:r>
              <w:t>Hüsnühattın Diğer İlimlerle İlişkisi</w:t>
            </w:r>
          </w:p>
        </w:tc>
        <w:tc>
          <w:tcPr>
            <w:vAlign w:val="center"/>
          </w:tcPr>
          <w:p>
            <w:r>
              <w:t>HH.III.3.1. Hat sanatının diğer ilim ve sanat dallarıyla olan ilişkisini yapılandırabilme a) Konuyu inceleyerek mantıksal ilişkiler ortaya koyar. b) Tespit ettiği ilişkilerle ilgili ön bilgilerden yararlanarak uyumlu bir bütün oluşturur.</w:t>
            </w:r>
          </w:p>
        </w:tc>
        <w:tc>
          <w:tcPr>
            <w:vAlign w:val="center"/>
          </w:tcPr>
          <w:p>
            <w:r>
              <w:t>SDB2.1. İletişim SDB2.1. İletişim, SDB2.2. İş Birliği</w:t>
            </w:r>
          </w:p>
        </w:tc>
        <w:tc>
          <w:tcPr>
            <w:vAlign w:val="center"/>
          </w:tcPr>
          <w:p>
            <w:r>
              <w:t>D3.1. Çalışkanlık, D19.3. Vatanseverlik OB4. Görsel Okuryazarlık</w:t>
            </w:r>
          </w:p>
        </w:tc>
        <w:tc>
          <w:tcPr>
            <w:vAlign w:val="center"/>
          </w:tcPr>
          <w:p>
            <w:r>
              <w:t>Öğrenme çıktıları; kavram haritası, yapılandırılmış grid, çıkış kartı ve açık uçlu sorular kullanılarak değerlendirilebilir. Öğrencilerden performans görevi olarak hat sanatının tezhip ve ebru sanat dallarıyla olan ilişkisine dair bir sunum yapmaları istenebilir. Bu performans görevi “araştırma, yapılandırma,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3- Hüsnühattın Diğer Disiplinlerle İlişkisi</w:t>
            </w:r>
          </w:p>
        </w:tc>
        <w:tc>
          <w:tcPr>
            <w:vAlign w:val="center"/>
          </w:tcPr>
          <w:p>
            <w:r>
              <w:t>Hüsnühattın Diğer İlimlerle İlişkisi</w:t>
            </w:r>
          </w:p>
        </w:tc>
        <w:tc>
          <w:tcPr>
            <w:vAlign w:val="center"/>
          </w:tcPr>
          <w:p>
            <w:r>
              <w:t>HH.III.3.1. Hat sanatının diğer ilim ve sanat dallarıyla olan ilişkisini yapılandırabilme a) Konuyu inceleyerek mantıksal ilişkiler ortaya koyar. b) Tespit ettiği ilişkilerle ilgili ön bilgilerden yararlanarak uyumlu bir bütün oluşturur.</w:t>
            </w:r>
          </w:p>
        </w:tc>
        <w:tc>
          <w:tcPr>
            <w:vAlign w:val="center"/>
          </w:tcPr>
          <w:p>
            <w:r>
              <w:t>SDB2.1. İletişim SDB2.1. İletişim, SDB2.2. İş Birliği</w:t>
            </w:r>
          </w:p>
        </w:tc>
        <w:tc>
          <w:tcPr>
            <w:vAlign w:val="center"/>
          </w:tcPr>
          <w:p>
            <w:r>
              <w:t>D3.1. Çalışkanlık, D19.3. Vatanseverlik OB4. Görsel Okuryazarlık</w:t>
            </w:r>
          </w:p>
        </w:tc>
        <w:tc>
          <w:tcPr>
            <w:vAlign w:val="center"/>
          </w:tcPr>
          <w:p>
            <w:r>
              <w:t>Öğrenme çıktıları; kavram haritası, yapılandırılmış grid, çıkış kartı ve açık uçlu sorular kullanılarak değerlendirilebilir. Öğrencilerden performans görevi olarak hat sanatının tezhip ve ebru sanat dallarıyla olan ilişkisine dair bir sunum yapmaları istenebilir. Bu performans görevi “araştırma, yapılandırma,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3- Hüsnühattın Diğer Disiplinlerle İlişkisi</w:t>
            </w:r>
          </w:p>
        </w:tc>
        <w:tc>
          <w:tcPr>
            <w:vAlign w:val="center"/>
          </w:tcPr>
          <w:p>
            <w:r>
              <w:t>Hüsnühattın Diğer Sanatlarla İlişkisi</w:t>
            </w:r>
          </w:p>
        </w:tc>
        <w:tc>
          <w:tcPr>
            <w:vAlign w:val="center"/>
          </w:tcPr>
          <w:p>
            <w:r>
              <w:t>HH.III.3.1. Hat sanatının diğer ilim ve sanat dallarıyla olan ilişkisini yapılandırabilme a) Konuyu inceleyerek mantıksal ilişkiler ortaya koyar. b) Tespit ettiği ilişkilerle ilgili ön bilgilerden yararlanarak uyumlu bir bütün oluşturur.</w:t>
            </w:r>
          </w:p>
        </w:tc>
        <w:tc>
          <w:tcPr>
            <w:vAlign w:val="center"/>
          </w:tcPr>
          <w:p>
            <w:r>
              <w:t>SDB2.1. İletişim SDB2.1. İletişim, SDB2.2. İş Birliği</w:t>
            </w:r>
          </w:p>
        </w:tc>
        <w:tc>
          <w:tcPr>
            <w:vAlign w:val="center"/>
          </w:tcPr>
          <w:p>
            <w:r>
              <w:t>D3.1. Çalışkanlık, D19.3. Vatanseverlik OB4. Görsel Okuryazarlık</w:t>
            </w:r>
          </w:p>
        </w:tc>
        <w:tc>
          <w:tcPr>
            <w:vAlign w:val="center"/>
          </w:tcPr>
          <w:p>
            <w:r>
              <w:t>Öğrenme çıktıları; kavram haritası, yapılandırılmış grid, çıkış kartı ve açık uçlu sorular kullanılarak değerlendirilebilir. Öğrencilerden performans görevi olarak hat sanatının tezhip ve ebru sanat dallarıyla olan ilişkisine dair bir sunum yapmaları istenebilir. Bu performans görevi “araştırma, yapılandırma,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3- Hüsnühattın Diğer Disiplinlerle İlişkisi</w:t>
            </w:r>
          </w:p>
        </w:tc>
        <w:tc>
          <w:tcPr>
            <w:vAlign w:val="center"/>
          </w:tcPr>
          <w:p>
            <w:r>
              <w:t>Hüsnühattın Diğer Sanatlarla İlişkisi</w:t>
            </w:r>
          </w:p>
        </w:tc>
        <w:tc>
          <w:tcPr>
            <w:vAlign w:val="center"/>
          </w:tcPr>
          <w:p>
            <w:r>
              <w:t>HH.III.3.1. Hat sanatının diğer ilim ve sanat dallarıyla olan ilişkisini yapılandırabilme a) Konuyu inceleyerek mantıksal ilişkiler ortaya koyar. b) Tespit ettiği ilişkilerle ilgili ön bilgilerden yararlanarak uyumlu bir bütün oluşturur.</w:t>
            </w:r>
          </w:p>
        </w:tc>
        <w:tc>
          <w:tcPr>
            <w:vAlign w:val="center"/>
          </w:tcPr>
          <w:p>
            <w:r>
              <w:t>SDB2.1. İletişim SDB2.1. İletişim, SDB2.2. İş Birliği</w:t>
            </w:r>
          </w:p>
        </w:tc>
        <w:tc>
          <w:tcPr>
            <w:vAlign w:val="center"/>
          </w:tcPr>
          <w:p>
            <w:r>
              <w:t>D3.1. Çalışkanlık, D19.3. Vatanseverlik OB4. Görsel Okuryazarlık</w:t>
            </w:r>
          </w:p>
        </w:tc>
        <w:tc>
          <w:tcPr>
            <w:vAlign w:val="center"/>
          </w:tcPr>
          <w:p>
            <w:r>
              <w:t>Öğrenme çıktıları; kavram haritası, yapılandırılmış grid, çıkış kartı ve açık uçlu sorular kullanılarak değerlendirilebilir. Öğrencilerden performans görevi olarak hat sanatının tezhip ve ebru sanat dallarıyla olan ilişkisine dair bir sunum yapmaları istenebilir. Bu performans görevi “araştırma, yapılandırma,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3- Hüsnühattın Diğer Disiplinlerle İlişkisi</w:t>
            </w:r>
          </w:p>
        </w:tc>
        <w:tc>
          <w:tcPr>
            <w:vAlign w:val="center"/>
          </w:tcPr>
          <w:p>
            <w:r>
              <w:t>Hüsnühattın Diğer Sanatlarla İlişkisi</w:t>
            </w:r>
          </w:p>
        </w:tc>
        <w:tc>
          <w:tcPr>
            <w:vAlign w:val="center"/>
          </w:tcPr>
          <w:p>
            <w:r>
              <w:t>HH.III.3.1. Hat sanatının diğer ilim ve sanat dallarıyla olan ilişkisini yapılandırabilme a) Konuyu inceleyerek mantıksal ilişkiler ortaya koyar. b) Tespit ettiği ilişkilerle ilgili ön bilgilerden yararlanarak uyumlu bir bütün oluşturur.</w:t>
            </w:r>
          </w:p>
        </w:tc>
        <w:tc>
          <w:tcPr>
            <w:vAlign w:val="center"/>
          </w:tcPr>
          <w:p>
            <w:r>
              <w:t>SDB2.1. İletişim SDB2.1. İletişim, SDB2.2. İş Birliği</w:t>
            </w:r>
          </w:p>
        </w:tc>
        <w:tc>
          <w:tcPr>
            <w:vAlign w:val="center"/>
          </w:tcPr>
          <w:p>
            <w:r>
              <w:t>D3.1. Çalışkanlık, D19.3. Vatanseverlik OB4. Görsel Okuryazarlık</w:t>
            </w:r>
          </w:p>
        </w:tc>
        <w:tc>
          <w:tcPr>
            <w:vAlign w:val="center"/>
          </w:tcPr>
          <w:p>
            <w:pPr>
              <w:rPr>
                <w:b/>
              </w:rPr>
            </w:pPr>
            <w:r>
              <w:t>Öğrenme çıktıları; kavram haritası, yapılandırılmış grid, çıkış kartı ve açık uçlu sorular kullanılarak değerlendirilebilir. Öğrencilerden performans görevi olarak hat sanatının tezhip ve ebru sanat dallarıyla olan ilişkisine dair bir sunum yapmaları istenebilir. Bu performans görevi “araştırma, yapılandırma,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2. Dönem 1. Yazılı</w:t>
            </w:r>
          </w:p>
        </w:tc>
        <w:tc>
          <w:tcPr>
            <w:vAlign w:val="center"/>
          </w:tcPr>
          <w:p>
            <w:r>
              <w:t>2. Dönem 1. Yazılı</w:t>
            </w:r>
          </w:p>
        </w:tc>
        <w:tc>
          <w:tcPr>
            <w:vAlign w:val="center"/>
          </w:tcPr>
          <w:p>
            <w:r>
              <w:t>2. Dönem 1. Yazılı</w:t>
            </w:r>
          </w:p>
        </w:tc>
        <w:tc>
          <w:tcPr>
            <w:vAlign w:val="center"/>
          </w:tcPr>
          <w:p>
            <w:r>
              <w:t>2. Dönem 1. Yazılı</w:t>
            </w:r>
          </w:p>
        </w:tc>
        <w:tc>
          <w:tcPr>
            <w:vAlign w:val="center"/>
          </w:tcPr>
          <w:p>
            <w:r>
              <w:t>2. Dönem 1. Yazılı</w:t>
            </w:r>
          </w:p>
        </w:tc>
        <w:tc>
          <w:tcPr>
            <w:vAlign w:val="center"/>
          </w:tcPr>
          <w:p>
            <w:r>
              <w:t>2. Dönem 1. Yazılı</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2. Dönem 1. Yazılı</w:t>
            </w:r>
          </w:p>
        </w:tc>
        <w:tc>
          <w:tcPr>
            <w:vAlign w:val="center"/>
          </w:tcPr>
          <w:p>
            <w:r>
              <w:t>Hüsnühattın Diğer Sanatlarla İlişkisi</w:t>
            </w:r>
          </w:p>
        </w:tc>
        <w:tc>
          <w:tcPr>
            <w:vAlign w:val="center"/>
          </w:tcPr>
          <w:p>
            <w:r>
              <w:t>HH.III.3.1. Hat sanatının diğer ilim ve sanat dallarıyla olan ilişkisini yapılandırabilme a) Konuyu inceleyerek mantıksal ilişkiler ortaya koyar. b) Tespit ettiği ilişkilerle ilgili ön bilgilerden yararlanarak uyumlu bir bütün oluşturur.</w:t>
            </w:r>
          </w:p>
        </w:tc>
        <w:tc>
          <w:tcPr>
            <w:vAlign w:val="center"/>
          </w:tcPr>
          <w:p>
            <w:r>
              <w:t>2. Dönem 1. Yazılı</w:t>
            </w:r>
          </w:p>
        </w:tc>
        <w:tc>
          <w:tcPr>
            <w:vAlign w:val="center"/>
          </w:tcPr>
          <w:p>
            <w:r>
              <w:t>2. Dönem 1. Yazılı</w:t>
            </w:r>
          </w:p>
        </w:tc>
        <w:tc>
          <w:tcPr>
            <w:vAlign w:val="center"/>
          </w:tcPr>
          <w:p>
            <w:r>
              <w:t>2. Dönem 1. Yazılı</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2. Dönem 1. Yazılı</w:t>
            </w:r>
          </w:p>
        </w:tc>
        <w:tc>
          <w:tcPr>
            <w:vAlign w:val="center"/>
          </w:tcPr>
          <w:p>
            <w:r>
              <w:t>Hüsnühattın Diğer Sanatlarla İlişkisi</w:t>
            </w:r>
          </w:p>
        </w:tc>
        <w:tc>
          <w:tcPr>
            <w:vAlign w:val="center"/>
          </w:tcPr>
          <w:p>
            <w:r>
              <w:t>HH.III.3.1. Hat sanatının diğer ilim ve sanat dallarıyla olan ilişkisini yapılandırabilme a) Konuyu inceleyerek mantıksal ilişkiler ortaya koyar. b) Tespit ettiği ilişkilerle ilgili ön bilgilerden yararlanarak uyumlu bir bütün oluşturur.</w:t>
            </w:r>
          </w:p>
        </w:tc>
        <w:tc>
          <w:tcPr>
            <w:vAlign w:val="center"/>
          </w:tcPr>
          <w:p>
            <w:r>
              <w:t>2. Dönem 1. Yazılı</w:t>
            </w:r>
          </w:p>
        </w:tc>
        <w:tc>
          <w:tcPr>
            <w:vAlign w:val="center"/>
          </w:tcPr>
          <w:p>
            <w:r>
              <w:t>2. Dönem 1. Yazılı</w:t>
            </w:r>
          </w:p>
        </w:tc>
        <w:tc>
          <w:tcPr>
            <w:vAlign w:val="center"/>
          </w:tcPr>
          <w:p>
            <w:r>
              <w:t>2. Dönem 1. Yazılı</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3- Hüsnühattın Diğer Disiplinlerle İlişkisi</w:t>
            </w:r>
          </w:p>
        </w:tc>
        <w:tc>
          <w:tcPr>
            <w:vAlign w:val="center"/>
          </w:tcPr>
          <w:p>
            <w:r>
              <w:t>Sülüs Meşk Öğretimi</w:t>
            </w:r>
          </w:p>
        </w:tc>
        <w:tc>
          <w:tcPr>
            <w:vAlign w:val="center"/>
          </w:tcPr>
          <w:p>
            <w:r>
              <w:t>HH.III.3.2. Sülüs mim ve he harflerinin birleşimleri ve temmet metniyle meşk murakkasındaki örneklere uygun şekilde sanat eseri oluşturabilme a) Konuya uygun görsel anlatım araçlarını inceler. b) Konuyu sanatsal ürüne dönüştürür.</w:t>
            </w:r>
          </w:p>
        </w:tc>
        <w:tc>
          <w:tcPr>
            <w:vAlign w:val="center"/>
          </w:tcPr>
          <w:p>
            <w:r>
              <w:t>SDB2.1. İletişim, SDB2.2. İş Birliği</w:t>
            </w:r>
          </w:p>
        </w:tc>
        <w:tc>
          <w:tcPr>
            <w:vAlign w:val="center"/>
          </w:tcPr>
          <w:p>
            <w:r>
              <w:t>D3.1. Çalışkanlık, D7.1-2. Estetik OB1. Bilgi Okuryazarlığı, OB4. Görsel</w:t>
            </w:r>
          </w:p>
        </w:tc>
        <w:tc>
          <w:tcPr>
            <w:vAlign w:val="center"/>
          </w:tcPr>
          <w:p>
            <w:pPr>
              <w:rPr>
                <w:b/>
              </w:rPr>
            </w:pPr>
            <w:r>
              <w:t>Öğrenme çıktıları; boşluk doldurma, kelime ilişkilendirme testi, açık uçlu, çoktan seçmeli sorular ve gözlem formları ile değerlendirilebilir.</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3- Hüsnühattın Diğer Disiplinlerle İlişkisi</w:t>
            </w:r>
          </w:p>
        </w:tc>
        <w:tc>
          <w:tcPr>
            <w:vAlign w:val="center"/>
          </w:tcPr>
          <w:p>
            <w:r>
              <w:t>Sülüs Meşk Öğretimi</w:t>
            </w:r>
          </w:p>
        </w:tc>
        <w:tc>
          <w:tcPr>
            <w:vAlign w:val="center"/>
          </w:tcPr>
          <w:p>
            <w:r>
              <w:t>HH.III.3.2. Sülüs mim ve he harflerinin birleşimleri ve temmet metniyle meşk murakkasındaki örneklere uygun şekilde sanat eseri oluşturabilme a) Konuya uygun görsel anlatım araçlarını inceler. b) Konuyu sanatsal ürüne dönüştürür.</w:t>
            </w:r>
          </w:p>
        </w:tc>
        <w:tc>
          <w:tcPr>
            <w:vAlign w:val="center"/>
          </w:tcPr>
          <w:p>
            <w:r>
              <w:t>SDB2.1. İletişim, SDB2.2. İş Birliği</w:t>
            </w:r>
          </w:p>
        </w:tc>
        <w:tc>
          <w:tcPr>
            <w:vAlign w:val="center"/>
          </w:tcPr>
          <w:p>
            <w:r>
              <w:t>D3.1. Çalışkanlık, D7.1-2. Estetik OB1. Bilgi Okuryazarlığı, OB4. Görsel</w:t>
            </w:r>
          </w:p>
        </w:tc>
        <w:tc>
          <w:tcPr>
            <w:vAlign w:val="center"/>
          </w:tcPr>
          <w:p>
            <w:pPr>
              <w:rPr>
                <w:b/>
              </w:rPr>
            </w:pPr>
            <w:r>
              <w:t>Öğrenme çıktıları; boşluk doldurma, kelime ilişkilendirme testi, açık uçlu, çoktan seçmeli sorular ve gözlem formları ile değerlendirilebilir.</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4- Hüsnühat Levhası Hazırlama</w:t>
            </w:r>
          </w:p>
        </w:tc>
        <w:tc>
          <w:tcPr>
            <w:vAlign w:val="center"/>
          </w:tcPr>
          <w:p>
            <w:r>
              <w:t>Sülüs Metninin Belirlenmesi</w:t>
            </w:r>
          </w:p>
        </w:tc>
        <w:tc>
          <w:tcPr>
            <w:vAlign w:val="center"/>
          </w:tcPr>
          <w:p>
            <w:r>
              <w:t>HH.III.4.1. Yazılacak sülüs metnine karar verebilme a) Yazılacak sülüs metnine ilişkin amacı belirler. b) Karara ilişkin bilgi toplar. c) Karara ilişkin olası alternatifler oluşturur. ç) Seçenekler üzerine mantıksal denetleme yapar. d) Mantıksal denetlemeye dayalı seçim yapar. e) Kararının sonuçları üzerinde yansıtma yapar</w:t>
            </w:r>
          </w:p>
        </w:tc>
        <w:tc>
          <w:tcPr>
            <w:vAlign w:val="center"/>
          </w:tcPr>
          <w:p>
            <w:r>
              <w:t>SDB1.2. Kendini Düzenleme (Öz Düzenleme), SDB2.1. İletişim</w:t>
            </w:r>
          </w:p>
        </w:tc>
        <w:tc>
          <w:tcPr>
            <w:vAlign w:val="center"/>
          </w:tcPr>
          <w:p>
            <w:r>
              <w:t>D3.2. Çalışkanlık, D7.1. Estetik, D12.1. Sabır, D14.3. Saygı, D16.3. Sorumluluk</w:t>
            </w:r>
          </w:p>
        </w:tc>
        <w:tc>
          <w:tcPr>
            <w:vAlign w:val="center"/>
          </w:tcPr>
          <w:p>
            <w:r>
              <w:t>Öğrenme çıktıları; kontrol listeleri, çıkış kartları, açık uçlu sorular, akış şeması ve yansıtıcı öğrenme günlükleri kullanılarak değerlendirilebilir. Öğrencilerden performans görevi olarak bir hattatı atölyesinde ziyaret ederek veya video izleyerek sülüs hattında bir eserin nasıl yazıldığını gözlemlemesi ve not tutması istenebilir. Bu performans görevi “araştırma, bilgi toplama,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4- Hüsnühat Levhası Hazırlama</w:t>
            </w:r>
          </w:p>
        </w:tc>
        <w:tc>
          <w:tcPr>
            <w:vAlign w:val="center"/>
          </w:tcPr>
          <w:p>
            <w:r>
              <w:t>Sülüs Metninin Belirlenmesi</w:t>
            </w:r>
          </w:p>
        </w:tc>
        <w:tc>
          <w:tcPr>
            <w:vAlign w:val="center"/>
          </w:tcPr>
          <w:p>
            <w:r>
              <w:t>HH.III.4.1. Yazılacak sülüs metnine karar verebilme a) Yazılacak sülüs metnine ilişkin amacı belirler. b) Karara ilişkin bilgi toplar. c) Karara ilişkin olası alternatifler oluşturur. ç) Seçenekler üzerine mantıksal denetleme yapar. d) Mantıksal denetlemeye dayalı seçim yapar. e) Kararının sonuçları üzerinde yansıtma yapar</w:t>
            </w:r>
          </w:p>
        </w:tc>
        <w:tc>
          <w:tcPr>
            <w:vAlign w:val="center"/>
          </w:tcPr>
          <w:p>
            <w:r>
              <w:t>SDB1.2. Kendini Düzenleme (Öz Düzenleme), SDB2.1. İletişim</w:t>
            </w:r>
          </w:p>
        </w:tc>
        <w:tc>
          <w:tcPr>
            <w:vAlign w:val="center"/>
          </w:tcPr>
          <w:p>
            <w:r>
              <w:t>D3.2. Çalışkanlık, D7.1. Estetik, D12.1. Sabır, D14.3. Saygı, D16.3. Sorumluluk</w:t>
            </w:r>
          </w:p>
        </w:tc>
        <w:tc>
          <w:tcPr>
            <w:vAlign w:val="center"/>
          </w:tcPr>
          <w:p>
            <w:r>
              <w:t>Öğrenme çıktıları; kontrol listeleri, çıkış kartları, açık uçlu sorular, akış şeması ve yansıtıcı öğrenme günlükleri kullanılarak değerlendirilebilir. Öğrencilerden performans görevi olarak bir hattatı atölyesinde ziyaret ederek veya video izleyerek sülüs hattında bir eserin nasıl yazıldığını gözlemlemesi ve not tutması istenebilir. Bu performans görevi “araştırma, bilgi toplama,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4- Hüsnühat Levhası Hazırlama</w:t>
            </w:r>
          </w:p>
        </w:tc>
        <w:tc>
          <w:tcPr>
            <w:vAlign w:val="center"/>
          </w:tcPr>
          <w:p>
            <w:r>
              <w:t>Sülüs Metninin Hüsnühatla Yazılması</w:t>
            </w:r>
          </w:p>
        </w:tc>
        <w:tc>
          <w:tcPr>
            <w:vAlign w:val="center"/>
          </w:tcPr>
          <w:p>
            <w:r>
              <w:t>HH.III.4.1. Yazılacak sülüs metnine karar verebilme a) Yazılacak sülüs metnine ilişkin amacı belirler. b) Karara ilişkin bilgi toplar. c) Karara ilişkin olası alternatifler oluşturur. ç) Seçenekler üzerine mantıksal denetleme yapar. d) Mantıksal denetlemeye dayalı seçim yapar. e) Kararının sonuçları üzerinde yansıtma yapar</w:t>
            </w:r>
          </w:p>
        </w:tc>
        <w:tc>
          <w:tcPr>
            <w:vAlign w:val="center"/>
          </w:tcPr>
          <w:p>
            <w:r>
              <w:t>SDB1.2. Kendini Düzenleme (Öz Düzenleme), SDB2.1. İletişim</w:t>
            </w:r>
          </w:p>
        </w:tc>
        <w:tc>
          <w:tcPr>
            <w:vAlign w:val="center"/>
          </w:tcPr>
          <w:p>
            <w:r>
              <w:t>D3.2. Çalışkanlık, D7.1. Estetik, D12.1. Sabır, D14.3. Saygı, D16.3. Sorumluluk</w:t>
            </w:r>
          </w:p>
        </w:tc>
        <w:tc>
          <w:tcPr>
            <w:vAlign w:val="center"/>
          </w:tcPr>
          <w:p>
            <w:pPr>
              <w:rPr>
                <w:b/>
              </w:rPr>
            </w:pPr>
            <w:r>
              <w:t>Öğrenme çıktıları; kontrol listeleri, çıkış kartları, açık uçlu sorular, akış şeması ve yansıtıcı öğrenme günlükleri kullanılarak değerlendirilebilir. Öğrencilerden performans görevi olarak bir hattatı atölyesinde ziyaret ederek veya video izleyerek sülüs hattında bir eserin nasıl yazıldığını gözlemlemesi ve not tutması istenebilir. Bu performans görevi “araştırma, bilgi toplama, özgünlük, doğruluk, içerik, tasarım, sunma, dil ve anlatım” ölçütlerinin bulunduğu dereceli puanlama anahtarı ve öz değerlendirme formu ile değerlendirilebilir. Sonuç değerlendirmede performans görevleri, öğrenci ürün dosyası ve yazılı yoklamalar kullanılabilir.</w:t>
            </w: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2. Dönem 2. Yazılı SINAV HAFTASI Sülüs Metninin Hüsnühatla Yazılması</w:t>
            </w:r>
          </w:p>
        </w:tc>
        <w:tc>
          <w:tcPr>
            <w:vAlign w:val="center"/>
          </w:tcPr>
          <w:p>
            <w:r>
              <w:t>2. Dönem 2. Yazılı SINAV HAFTASI Sülüs Metninin Hüsnühatla Yazılması</w:t>
            </w:r>
          </w:p>
        </w:tc>
        <w:tc>
          <w:tcPr>
            <w:vAlign w:val="center"/>
          </w:tcPr>
          <w:p>
            <w:r>
              <w:t>2. Dönem 2. Yazılı SINAV HAFTASI Sülüs Metninin Hüsnühatla Yazılması</w:t>
            </w:r>
          </w:p>
        </w:tc>
        <w:tc>
          <w:tcPr>
            <w:vAlign w:val="center"/>
          </w:tcPr>
          <w:p>
            <w:r>
              <w:t>2. Dönem 2. Yazılı SINAV HAFTASI Sülüs Metninin Hüsnühatla Yazılması</w:t>
            </w:r>
          </w:p>
        </w:tc>
        <w:tc>
          <w:tcPr>
            <w:vAlign w:val="center"/>
          </w:tcPr>
          <w:p>
            <w:r>
              <w:t>2. Dönem 2. Yazılı SINAV HAFTASI Sülüs Metninin Hüsnühatla Yazılması</w:t>
            </w:r>
          </w:p>
        </w:tc>
        <w:tc>
          <w:tcPr>
            <w:vAlign w:val="center"/>
          </w:tcPr>
          <w:p>
            <w:r>
              <w:t>2. Dönem 2. Yazılı SINAV HAFTASI Sülüs Metninin Hüsnühatla Yazılması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2. Dönem 2. Yazılı SINAV HAFTASI Sülüs Metninin Hüsnühatla Yazılması</w:t>
            </w:r>
          </w:p>
        </w:tc>
        <w:tc>
          <w:tcPr>
            <w:vAlign w:val="center"/>
          </w:tcPr>
          <w:p>
            <w:r>
              <w:t>Sülüs Eserinin Bezenmesi ve Çerçeveletilmesi</w:t>
            </w:r>
          </w:p>
        </w:tc>
        <w:tc>
          <w:tcPr>
            <w:vAlign w:val="center"/>
          </w:tcPr>
          <w:p>
            <w:r>
              <w:t>HH.III.4.3. Sülüs eserinin bezenmesi ve çerçeveletilmesiyle sanatsal ürün oluşturabilme a) Konuya uygun görsel anlatım araçlarını inceler. b) Konuyu sanatsal ürüne dönüştürür.</w:t>
            </w:r>
          </w:p>
        </w:tc>
        <w:tc>
          <w:tcPr>
            <w:vAlign w:val="center"/>
          </w:tcPr>
          <w:p>
            <w:r>
              <w:t>2. Dönem 2. Yazılı SINAV HAFTASI Sülüs Metninin Hüsnühatla Yazılması</w:t>
            </w:r>
          </w:p>
        </w:tc>
        <w:tc>
          <w:tcPr>
            <w:vAlign w:val="center"/>
          </w:tcPr>
          <w:p>
            <w:r>
              <w:t>2. Dönem 2. Yazılı SINAV HAFTASI Sülüs Metninin Hüsnühatla Yazılması</w:t>
            </w:r>
          </w:p>
        </w:tc>
        <w:tc>
          <w:tcPr>
            <w:vAlign w:val="center"/>
          </w:tcPr>
          <w:p>
            <w:pPr>
              <w:rPr>
                <w:b/>
              </w:rPr>
            </w:pPr>
            <w:r>
              <w:t>2. Dönem 2. Yazılı SINAV HAFTASI Sülüs Metninin Hüsnühatla Yazılması</w:t>
            </w: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2. Dönem 2. Yazılı SINAV HAFTASI Sülüs Metninin Hüsnühatla Yazılması</w:t>
            </w:r>
          </w:p>
        </w:tc>
        <w:tc>
          <w:tcPr>
            <w:vAlign w:val="center"/>
          </w:tcPr>
          <w:p>
            <w:r>
              <w:t>Okul Temelli Planlama</w:t>
            </w:r>
          </w:p>
        </w:tc>
        <w:tc>
          <w:tcPr>
            <w:vAlign w:val="center"/>
          </w:tcPr>
          <w:p>
            <w:r>
              <w:t>HH.III.4.3. Sülüs eserinin bezenmesi ve çerçeveletilmesiyle sanatsal ürün oluşturabilme a) Konuya uygun görsel anlatım araçlarını inceler. b) Konuyu sanatsal ürüne dönüştürür.</w:t>
            </w:r>
          </w:p>
        </w:tc>
        <w:tc>
          <w:tcPr>
            <w:vAlign w:val="center"/>
          </w:tcPr>
          <w:p>
            <w:r>
              <w:t>2. Dönem 2. Yazılı SINAV HAFTASI Sülüs Metninin Hüsnühatla Yazılması</w:t>
            </w:r>
          </w:p>
        </w:tc>
        <w:tc>
          <w:tcPr>
            <w:vAlign w:val="center"/>
          </w:tcPr>
          <w:p>
            <w:r>
              <w:t>2. Dönem 2. Yazılı SINAV HAFTASI Sülüs Metninin Hüsnühatla Yazılması</w:t>
            </w:r>
          </w:p>
        </w:tc>
        <w:tc>
          <w:tcPr>
            <w:vAlign w:val="center"/>
          </w:tcPr>
          <w:p>
            <w:r>
              <w:t>2. Dönem 2. Yazılı SINAV HAFTASI Sülüs Metninin Hüsnühatla Yazılması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p>
        </w:tc>
        <w:tc>
          <w:tcPr>
            <w:vAlign w:val="center"/>
          </w:tcPr>
          <w:p>
            <w:r>
              <w:t>Sosyal Etkinlik</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