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DİNLER TARİHİ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3"/>
        <w:gridCol w:w="1438"/>
        <w:gridCol w:w="1485"/>
        <w:gridCol w:w="4555"/>
        <w:gridCol w:w="2606"/>
        <w:gridCol w:w="241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DAV.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: DİNLER TARİHİNE GİRİŞ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DİNLER TARİHİNE GİRİŞ</w:t>
            </w:r>
          </w:p>
        </w:tc>
        <w:tc>
          <w:tcPr>
            <w:vAlign w:val="center"/>
          </w:tcPr>
          <w:p>
            <w:r>
              <w:t>1. Dinin Tanımı 2. Kurumsal Bir Yapı Olarak Din</w:t>
            </w:r>
          </w:p>
        </w:tc>
        <w:tc>
          <w:tcPr>
            <w:vAlign w:val="center"/>
          </w:tcPr>
          <w:p>
            <w:r>
              <w:t>1. Dinin tanımı ile ilgili farklı görüşleri karşılaştırır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DİNLER TARİHİNE GİRİŞ</w:t>
            </w:r>
          </w:p>
        </w:tc>
        <w:tc>
          <w:tcPr>
            <w:vAlign w:val="center"/>
          </w:tcPr>
          <w:p>
            <w:r>
              <w:t>3. Dinin İnsan Hayatındaki Yeri ve Önemi</w:t>
            </w:r>
          </w:p>
        </w:tc>
        <w:tc>
          <w:tcPr>
            <w:vAlign w:val="center"/>
          </w:tcPr>
          <w:p>
            <w:r>
              <w:t>2. Dini, özünü oluşturan unsurlar bakımından açıklar. 3. Dinin insan hayatı açısından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DİNLER TARİHİNE GİRİŞ</w:t>
            </w:r>
          </w:p>
        </w:tc>
        <w:tc>
          <w:tcPr>
            <w:vAlign w:val="center"/>
          </w:tcPr>
          <w:p>
            <w:r>
              <w:t>4. Dinler Tarihinin Tanımı, Konusu ve Metodu</w:t>
            </w:r>
          </w:p>
        </w:tc>
        <w:tc>
          <w:tcPr>
            <w:vAlign w:val="center"/>
          </w:tcPr>
          <w:p>
            <w:r>
              <w:t>4. Dinler tarihinin tanımını, konusunu ve metodunu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DİNLER TARİHİNE GİRİŞ</w:t>
            </w:r>
          </w:p>
        </w:tc>
        <w:tc>
          <w:tcPr>
            <w:vAlign w:val="center"/>
          </w:tcPr>
          <w:p>
            <w:r>
              <w:t>5. Dinler Tarihinin Temel Kaynakları</w:t>
            </w:r>
          </w:p>
        </w:tc>
        <w:tc>
          <w:tcPr>
            <w:vAlign w:val="center"/>
          </w:tcPr>
          <w:p>
            <w:r>
              <w:t>5. Dinler tarihinin temel kaynaklarını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DİNLER TARİHİNE GİRİŞ</w:t>
            </w:r>
          </w:p>
        </w:tc>
        <w:tc>
          <w:tcPr>
            <w:vAlign w:val="center"/>
          </w:tcPr>
          <w:p>
            <w:r>
              <w:t>6. Dinleri Öğrenmenin İslam Açısından Önemi 7. Dinlerin Coğrafi Dağılımı</w:t>
            </w:r>
          </w:p>
        </w:tc>
        <w:tc>
          <w:tcPr>
            <w:vAlign w:val="center"/>
          </w:tcPr>
          <w:p>
            <w:r>
              <w:t>6. Dinler hakkında bilgi sahibi olmanın İslam’ı anlamadaki rolünü fark eder. 7. Dinlerin ortaya çıktığı ve yayıldığı bölgeleri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Din, Tarih-i Edyan, ehl-i kitap, milel, nihal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</w:p>
        </w:tc>
        <w:tc>
          <w:tcPr>
            <w:vAlign w:val="center"/>
          </w:tcPr>
          <w:p>
            <w:r>
              <w:t>1. İslamiyet’in Tarihçesi</w:t>
            </w:r>
          </w:p>
        </w:tc>
        <w:tc>
          <w:tcPr>
            <w:vAlign w:val="center"/>
          </w:tcPr>
          <w:p>
            <w:r>
              <w:t>1. İslamiyet’in doğuşu ve gelişimi ile ilgili tarihî süreci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İnanç, ibadet, ahlak, ehl-i kitap.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  <w:r>
              <w:t>2. ÜNİTE: İSLAMİYET</w:t>
            </w:r>
            <w:r>
              <w:t>2. ÜNİTE: İSLAMİYET</w:t>
            </w:r>
          </w:p>
        </w:tc>
        <w:tc>
          <w:tcPr>
            <w:vAlign w:val="center"/>
          </w:tcPr>
          <w:p>
            <w:r>
              <w:t>2. İslamiyet’te İnanç Esasları - 10 Kasım Atatürk’ü Anma Günü (Salı)</w:t>
            </w:r>
            <w:r>
              <w:t>2. İslamiyet’te İnanç Esasları - 10 Kasım Atatürk’ü Anma Günü (Salı)</w:t>
            </w:r>
            <w:r>
              <w:t>2. İslamiyet’te İnanç Esasları - 10 Kasım Atatürk’ü Anma Günü (Salı)</w:t>
            </w:r>
          </w:p>
        </w:tc>
        <w:tc>
          <w:tcPr>
            <w:vAlign w:val="center"/>
          </w:tcPr>
          <w:p>
            <w:r>
              <w:t>2. İslamiyet’in inanç esaslarını açıklar.</w:t>
            </w:r>
            <w:r>
              <w:t>2. İslamiyet’in inanç esaslarını açıklar.</w:t>
            </w:r>
            <w:r>
              <w:t>2. İslamiyet’in inanç esaslarını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  <w:r>
              <w:t>Ders Kitabı Mehmet Aydın ( Hıristiyan Kaynaklarına Göre Hıristiyanlık ) Türkiye’de Misyonerlik Faaliyetleri ( TDV Yayınları )</w:t>
            </w:r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İnanç, ibadet, ahlak, ehl-i kitap.</w:t>
            </w:r>
            <w:r>
              <w:t>Kavramlar: İnanç, ibadet, ahlak, ehl-i kitap.</w:t>
            </w:r>
            <w:r>
              <w:t>Kavramlar: İnanç, ibadet, ahlak, ehl-i kitap.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</w:p>
        </w:tc>
        <w:tc>
          <w:tcPr>
            <w:vAlign w:val="center"/>
          </w:tcPr>
          <w:p>
            <w:r>
              <w:t>2. İslamiyet’te İnanç Esasları</w:t>
            </w:r>
          </w:p>
        </w:tc>
        <w:tc>
          <w:tcPr>
            <w:vAlign w:val="center"/>
          </w:tcPr>
          <w:p>
            <w:r>
              <w:t>2. İslamiyet’in inanç esaslarını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İnanç, ibadet, ahlak, ehl-i kitap.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</w:p>
        </w:tc>
        <w:tc>
          <w:tcPr>
            <w:vAlign w:val="center"/>
          </w:tcPr>
          <w:p>
            <w:r>
              <w:t>3. İslamiyet’te İbadetler</w:t>
            </w:r>
          </w:p>
        </w:tc>
        <w:tc>
          <w:tcPr>
            <w:vAlign w:val="center"/>
          </w:tcPr>
          <w:p>
            <w:r>
              <w:t>3. İslamiyet’in ibadetlerini ve dinî merasimlerini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İnanç, ibadet, ahlak, ehl-i kitap.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</w:p>
        </w:tc>
        <w:tc>
          <w:tcPr>
            <w:vAlign w:val="center"/>
          </w:tcPr>
          <w:p>
            <w:r>
              <w:t>3. İslamiyet’te İbadetler</w:t>
            </w:r>
          </w:p>
        </w:tc>
        <w:tc>
          <w:tcPr>
            <w:vAlign w:val="center"/>
          </w:tcPr>
          <w:p>
            <w:r>
              <w:t>3. İslamiyet’in ibadetlerini ve dinî merasimlerini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İnanç, ibadet, ahlak, ehl-i kitap.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İSLAMİYET</w:t>
            </w:r>
          </w:p>
        </w:tc>
        <w:tc>
          <w:tcPr>
            <w:vAlign w:val="center"/>
          </w:tcPr>
          <w:p>
            <w:r>
              <w:t>4. İslamiyet’te Ahlaki Değerler</w:t>
            </w:r>
          </w:p>
        </w:tc>
        <w:tc>
          <w:tcPr>
            <w:vAlign w:val="center"/>
          </w:tcPr>
          <w:p>
            <w:r>
              <w:t>4. İslamiyet’in ahlaki değerlerini açıklar. 5. İslamiyet’in diğer dinlere bakışını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İnanç, ibadet, ahlak, ehl-i kitap.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1. Yahudilik 1.1. Yahudiliğin Tarihçesi</w:t>
            </w:r>
          </w:p>
        </w:tc>
        <w:tc>
          <w:tcPr>
            <w:vAlign w:val="center"/>
          </w:tcPr>
          <w:p>
            <w:r>
              <w:t>1. Yahudiliğin doğuşu ve gelişimi ile ilgili tarihî süreci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Yahve/Yehova, Elohim, şabat, Eski Ahit, Yeni Ahit, Kitab-ı Mukaddes, havra, sinagog, ritüel, sembol, teslis, haç, kilise, sakrament, misyonerlik.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1.2. Yahudiliğin İnanç Esasları</w:t>
            </w:r>
          </w:p>
        </w:tc>
        <w:tc>
          <w:tcPr>
            <w:vAlign w:val="center"/>
          </w:tcPr>
          <w:p>
            <w:r>
              <w:t>2. Yahudiliğin inanç esaslarını listeler.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Yahve/Yehova, Elohim, şabat, Eski Ahit, Yeni Ahit, Kitab-ı Mukaddes, havra, sinagog, ritüel, sembol, teslis, haç, kilise, sakrament, misyonerlik.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1.3. Yahudiliğin Ritüelleri, Sembolleri ve Kutsal Mekânları</w:t>
            </w:r>
          </w:p>
        </w:tc>
        <w:tc>
          <w:tcPr>
            <w:vAlign w:val="center"/>
          </w:tcPr>
          <w:p>
            <w:r>
              <w:t>3. Yahudiliğin ana ekollerini tanır. 4. Yahudiliğin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Yahve/Yehova, Elohim, şabat, Eski Ahit, Yeni Ahit, Kitab-ı Mukaddes, havra, sinagog, ritüel, sembol, teslis, haç, kilise, sakrament, misyonerlik.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2. Hristiyanlık 2.1. Hristiyanlığın Tarihçesi</w:t>
            </w:r>
            <w:r>
              <w:t>2. Hristiyanlık 2.1. Hristiyanlığın Tarihçesi</w:t>
            </w:r>
          </w:p>
        </w:tc>
        <w:tc>
          <w:tcPr>
            <w:vAlign w:val="center"/>
          </w:tcPr>
          <w:p>
            <w:r>
              <w:t>5. Hristiyanlığın doğuşu ve gelişimi ile ilgili tarihî süreci açıklar.</w:t>
            </w:r>
            <w:r>
              <w:t>5. Hristiyanlığın doğuşu ve gelişimi ile ilgili tarihî süreci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Yahve/Yehova, Elohim, şabat, Eski Ahit, Yeni Ahit, Kitab-ı Mukaddes, havra, sinagog, ritüel, sembol, teslis, haç, kilise, sakrament, misyonerlik. .</w:t>
            </w:r>
            <w:r>
              <w:t>Kavramlar: Yahve/Yehova, Elohim, şabat, Eski Ahit, Yeni Ahit, Kitab-ı Mukaddes, havra, sinagog, ritüel, sembol, teslis, haç, kilise, sakrament, misyonerlik. .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2.2. Hristiyanlığın İnanç Esasları</w:t>
            </w:r>
          </w:p>
        </w:tc>
        <w:tc>
          <w:tcPr>
            <w:vAlign w:val="center"/>
          </w:tcPr>
          <w:p>
            <w:r>
              <w:t>6. Hristiyanlığın inanç esaslarını listeler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Yahve/Yehova, Elohim, şabat, Eski Ahit, Yeni Ahit, Kitab-ı Mukaddes, havra, sinagog, ritüel, sembol, teslis, haç, kilise, sakrament, misyonerlik.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YAHUDİLİK VE HRİSTİYANLIK</w:t>
            </w:r>
            <w:r>
              <w:t>3. ÜNİTE: YAHUDİLİK VE HRİSTİYANLIK</w:t>
            </w:r>
          </w:p>
        </w:tc>
        <w:tc>
          <w:tcPr>
            <w:vAlign w:val="center"/>
          </w:tcPr>
          <w:p>
            <w:r>
              <w:t>2.3. Hristiyanlığın Ritüelleri, Sembolleri ve Kutsal Mekânları</w:t>
            </w:r>
            <w:r>
              <w:t>2.3. Hristiyanlığın Ritüelleri, Sembolleri ve Kutsal Mekânları</w:t>
            </w:r>
          </w:p>
        </w:tc>
        <w:tc>
          <w:tcPr>
            <w:vAlign w:val="center"/>
          </w:tcPr>
          <w:p>
            <w:r>
              <w:t>7. Hristiyanlığın ana ekollerini tanır. 8. Hristiyanlığın ritüellerini, sembollerini ve kutsal mekânlarını tanır.</w:t>
            </w:r>
            <w:r>
              <w:t>7. Hristiyanlığın ana ekollerini tanır. 8. Hristiyanlığın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Yahve/Yehova, Elohim, şabat, Eski Ahit, Yeni Ahit, Kitab-ı Mukaddes, havra, sinagog, ritüel, sembol, teslis, haç, kilise, sakrament, misyonerlik. .</w:t>
            </w:r>
            <w:r>
              <w:t>Kavramlar: Yahve/Yehova, Elohim, şabat, Eski Ahit, Yeni Ahit, Kitab-ı Mukaddes, havra, sinagog, ritüel, sembol, teslis, haç, kilise, sakrament, misyonerlik. .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1. Hinduizm 1.1. Hinduizm’in Tarihçesi 1.2. Hinduizm’de İnanç, Ritüeller, Semboller ve Kutsal Mekânlar</w:t>
            </w:r>
          </w:p>
        </w:tc>
        <w:tc>
          <w:tcPr>
            <w:vAlign w:val="center"/>
          </w:tcPr>
          <w:p>
            <w:r>
              <w:t>1. Hinduizm’in tarihî sürecini açıklar. 2. Hinduizm’in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2. Budizm 2.1. Budizm’in Tarihçesi 2.2. Budizm’de İnanç, Ritüeller, Semboller ve Kutsal Mekânlar</w:t>
            </w:r>
          </w:p>
        </w:tc>
        <w:tc>
          <w:tcPr>
            <w:vAlign w:val="center"/>
          </w:tcPr>
          <w:p>
            <w:r>
              <w:t>3. Budizm’in tarihî sürecini açıklar. 4. Budizm’in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3. Sihizm 3.1. Sihizm’in Tarihçesi</w:t>
            </w:r>
          </w:p>
        </w:tc>
        <w:tc>
          <w:tcPr>
            <w:vAlign w:val="center"/>
          </w:tcPr>
          <w:p>
            <w:r>
              <w:t>5. Sihizm’in tarihî sürecini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3.2. Sihizm’de İnanç, Ritüeller, Semboller ve Kutsal Mekânlar</w:t>
            </w:r>
          </w:p>
        </w:tc>
        <w:tc>
          <w:tcPr>
            <w:vAlign w:val="center"/>
          </w:tcPr>
          <w:p>
            <w:r>
              <w:t>6. Sihizm’in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4. Konfüçyanizm 4.1. Konfüçyanizm’in Tarihçesi</w:t>
            </w:r>
          </w:p>
        </w:tc>
        <w:tc>
          <w:tcPr>
            <w:vAlign w:val="center"/>
          </w:tcPr>
          <w:p>
            <w:r>
              <w:t>7. Konfüçyanizm’in tarihî sürecini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4.2. Konfüçyanizm’de İnanç, Ritüeller, Semboller ve Kutsal Mekânlar</w:t>
            </w:r>
          </w:p>
        </w:tc>
        <w:tc>
          <w:tcPr>
            <w:vAlign w:val="center"/>
          </w:tcPr>
          <w:p>
            <w:r>
              <w:t>8. Konfüçyanizm’in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5. Taoizm 5.1. Taoizm’in Tarihçesi 5.2. Taoizm’de İnanç, Ritüeller, Semboller ve Kutsal Mekânlar</w:t>
            </w:r>
          </w:p>
        </w:tc>
        <w:tc>
          <w:tcPr>
            <w:vAlign w:val="center"/>
          </w:tcPr>
          <w:p>
            <w:r>
              <w:t>9. Taoizm’in tarihî sürecini açıklar. 10. Taoizm’in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HİNT, ÇİN VE İRAN DİNLERİ</w:t>
            </w:r>
          </w:p>
        </w:tc>
        <w:tc>
          <w:tcPr>
            <w:vAlign w:val="center"/>
          </w:tcPr>
          <w:p>
            <w:r>
              <w:t>6. Mecusilik 6.1. Mecusiliğin Tarihçesi 6.2. Mecusilikte İnanç, Ritüeller, Semboller ve Kutsal Mekânlar</w:t>
            </w:r>
          </w:p>
        </w:tc>
        <w:tc>
          <w:tcPr>
            <w:vAlign w:val="center"/>
          </w:tcPr>
          <w:p>
            <w:r>
              <w:t>11. Mecusiliğin tarihî sürecini açıklar. 12. Mecusiliğin inançlarını, ritüellerini, sembollerini ve kutsal mekânlarını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1. Ermeni Kilisesi</w:t>
            </w:r>
          </w:p>
        </w:tc>
        <w:tc>
          <w:tcPr>
            <w:vAlign w:val="center"/>
          </w:tcPr>
          <w:p>
            <w:r>
              <w:t>1. Türkiye’deki dinî azınlık ve grupları genel özellikleriyle tanır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2. Süryani Kilisesi</w:t>
            </w:r>
          </w:p>
        </w:tc>
        <w:tc>
          <w:tcPr>
            <w:vAlign w:val="center"/>
          </w:tcPr>
          <w:p>
            <w:r>
              <w:t>1. Türkiye’deki dinî azınlık ve grupları genel özellikleriyle tanır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3. Fener Rum Patrikhanesi</w:t>
            </w:r>
          </w:p>
        </w:tc>
        <w:tc>
          <w:tcPr>
            <w:vAlign w:val="center"/>
          </w:tcPr>
          <w:p>
            <w:r>
              <w:t>2. Fener Rum Patrikhanesi’nin ekümeniklik iddialarını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4. Türk Ortodoks Kilisesi - 23 Nisan Ulusal Egemenlik ve Çocuk Bayramı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5. Musevi Hahambaşılığı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6. Yezidilik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7. Bahailik - 19 Mayıs Atatirk’ü Anma Gençlik ve Spor Bayramı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8. Yehova Şahitleri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9. Türkiye’de Misyonerlik Faaliyetleri</w:t>
            </w:r>
          </w:p>
        </w:tc>
        <w:tc>
          <w:tcPr>
            <w:vAlign w:val="center"/>
          </w:tcPr>
          <w:p>
            <w:r>
              <w:t>3. Türkiye’de faaliyet gösteren misyoner grupları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10. Yeni Dinî Akımlar</w:t>
            </w:r>
          </w:p>
        </w:tc>
        <w:tc>
          <w:tcPr>
            <w:vAlign w:val="center"/>
          </w:tcPr>
          <w:p>
            <w:r>
              <w:t>4. Yeni dinî akımları ana hatlarıyla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Kilise, ekümeniklik, patrik, haham, misyonerlik</w:t>
            </w:r>
          </w:p>
        </w:tc>
        <w:tc>
          <w:tcPr>
            <w:vAlign w:val="center"/>
          </w:tcPr>
          <w:p>
            <w:r>
              <w:t>10. Yeni Dinî Akımlar</w:t>
            </w:r>
          </w:p>
        </w:tc>
        <w:tc>
          <w:tcPr>
            <w:vAlign w:val="center"/>
          </w:tcPr>
          <w:p>
            <w:r>
              <w:t>4. Yeni dinî akımları ana hatlarıyla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Mehmet Aydın ( Hıristiyan Kaynaklarına Göre Hıristiyanlık ) Türkiye’de Misyonerlik Faaliyetleri ( TDV Yayınları )</w:t>
            </w:r>
          </w:p>
        </w:tc>
        <w:tc>
          <w:tcPr>
            <w:vAlign w:val="center"/>
          </w:tcPr>
          <w:p>
            <w:r>
              <w:t>Kavramlar: Karma, tenasüh, reenkarnasyon, meditasyon, yoga.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