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683"/>
        <w:gridCol w:w="4065"/>
        <w:gridCol w:w="1932"/>
        <w:gridCol w:w="2332"/>
        <w:gridCol w:w="12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12 SAAT</w:t>
            </w:r>
          </w:p>
        </w:tc>
        <w:tc>
          <w:tcPr>
            <w:vAlign w:val="center"/>
          </w:tcPr>
          <w:p>
            <w:r>
              <w:t>PRESENT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r>
              <w:t>ACTIVE-PASSIVE &amp; CAUSATIVE konusunun kavratılması. Yeni kelimeler ve test tekniği becerisinin geliştirilmesi.</w:t>
            </w:r>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w:t>
            </w:r>
            <w:r>
              <w:t>Reporting in the Passive-Need doing Causatives have-get-make, let REVISION TESTS Reading activities. Teaching vocabulary</w:t>
            </w:r>
            <w:r>
              <w:t>Reporting in the Passive-Need doing Causatives have-get-make, let REVISION TESTS Reading activities. Teaching vocabulary</w:t>
            </w:r>
          </w:p>
        </w:tc>
        <w:tc>
          <w:tcPr>
            <w:vAlign w:val="center"/>
          </w:tcPr>
          <w:p>
            <w:r>
              <w:t>Dinleme Boşluk Doldurma Grup Çalışması Soru ve Cevap Tek. Sesli sessiz okuma</w:t>
            </w:r>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12 SAAT</w:t>
            </w:r>
          </w:p>
        </w:tc>
        <w:tc>
          <w:tcPr>
            <w:vAlign w:val="center"/>
          </w:tcPr>
          <w:p>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12 SAAT</w:t>
            </w:r>
          </w:p>
        </w:tc>
        <w:tc>
          <w:tcPr>
            <w:vAlign w:val="center"/>
          </w:tcPr>
          <w:p>
            <w:r>
              <w:t>PREPOSITIONS &amp; TAG QUESTIONS Yapılarının kavratılması.</w:t>
            </w:r>
          </w:p>
        </w:tc>
        <w:tc>
          <w:tcPr>
            <w:vAlign w:val="center"/>
          </w:tcPr>
          <w:p>
            <w:r>
              <w:t>PREPOSITIONS &amp; TAG QUESTIONS Prepositionsof Time-Place-Movement Adjective + preposition, Verb + Preposition, Noun + Preposition, Preposition + Noun Prepositional Phrases Tag Questions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12 SAAT</w:t>
            </w:r>
          </w:p>
        </w:tc>
        <w:tc>
          <w:tcPr>
            <w:vAlign w:val="center"/>
          </w:tcPr>
          <w:p>
            <w:r>
              <w:t>MODAL VERBS &amp; MODAL-LIKE EXPRESSIONS YAPILARININ FARKLILIK VE BENZERLİKLERİYLE KAVRATILMASI</w:t>
            </w:r>
            <w:r>
              <w:t>MODAL VERBS &amp; MODAL-LIKE EXPRESSIONS YAPILARININ FARKLILIK VE BENZERLİKLERİYLE KAVRATILMASI</w:t>
            </w:r>
          </w:p>
        </w:tc>
        <w:tc>
          <w:tcPr>
            <w:vAlign w:val="center"/>
          </w:tcPr>
          <w:p>
            <w:r>
              <w:t>Advice, Suggestion Preference Habitual Past Deduction-Possibility REVISION TESTS</w:t>
            </w:r>
            <w:r>
              <w:t>Advice, Suggestion Preference Habitual Past Deduction-Possibility REVISION TESTS</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12 SAAT</w:t>
            </w:r>
          </w:p>
        </w:tc>
        <w:tc>
          <w:tcPr>
            <w:vAlign w:val="center"/>
          </w:tcPr>
          <w:p>
            <w:r>
              <w:t>TEST TEKNİKLERİNİN KAVRATILMASI VE OKUMA PARÇALARINDA ANLAMA VE YORUM YAPABİLME KABİLİYETLERİNİN GELİŞTİRİLMESİ</w:t>
            </w:r>
            <w:r>
              <w:t>TEST TEKNİKLERİNİN KAVRATILMASI VE OKUMA PARÇALARINDA ANLAMA VE YORUM YAPABİLME KABİLİYETLERİNİN GELİŞTİRİLMESİ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12 SAAT</w:t>
            </w:r>
          </w:p>
        </w:tc>
        <w:tc>
          <w:tcPr>
            <w:vAlign w:val="center"/>
          </w:tcPr>
          <w:p>
            <w:r>
              <w:t>Öğrenilen konularda ki öğrenci performansının değerlendirilmesi Phrasal verb konusu üzerinde anlam çalışması. Kullanma becerisinin geliştirilmesi.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 (23 Nisan Ulusal Egemenlik ve Çocuk Bayramı)</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12 SAAT</w:t>
            </w:r>
          </w:p>
        </w:tc>
        <w:tc>
          <w:tcPr>
            <w:vAlign w:val="center"/>
          </w:tcPr>
          <w:p>
            <w:r>
              <w:t>IF CLAUSES KONUSUNUN KAVRATILMASI VE Eş anlamlı cümleler kurabilme becerisinin kazandırılması.</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r>
              <w:t>Revision</w:t>
            </w:r>
          </w:p>
        </w:tc>
        <w:tc>
          <w:tcPr>
            <w:vAlign w:val="center"/>
          </w:tcPr>
          <w:p>
            <w:r>
              <w:t>Revision</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