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4273"/>
        <w:gridCol w:w="1475"/>
        <w:gridCol w:w="1258"/>
        <w:gridCol w:w="1820"/>
        <w:gridCol w:w="354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pPr>
              <w:rPr>
                <w:b/>
              </w:rPr>
            </w:pPr>
            <w:r>
              <w:t>- Öğrencilerle tanışma, ders işlenişi hakkında genel bilgiler verme.</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I. K. KERİM’İN İSLAM DİNİNDEKİ YERİ VE ÖNEMİ 1. K. Kerim’in İslam Dinindeki Yeri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1. K. Kerim’in İslam Dinindeki Yeri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2. Hayat Kitabımız Kur’an</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II. KUR’ANIN MESAJINI ANLIYORUM  1. Kur’an Kıssaları Öğreniyorum: Hz. Davud, Hz. Süleyman</w:t>
              <w:br/>
              <w:t>- Cumhuriyet Bayramı (29 Ekim Perşembe )</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2. Sureleri Tanıyorum: İbrahim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3. Kur’an’dan Dualar Öğreniyorum (İsra 24) - 10 Kasım Atatürk’ü Anma Günü ( Salı )</w:t>
            </w:r>
            <w:r>
              <w:t>3. Kur’an’dan Dualar Öğreniyorum (İsra 24) - 10 Kasım Atatürk’ü Anma Günü ( Salı )</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4. Kur’an Kavramlarını Öğreniyorum: Din, İman, Tevhid, İtaat</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I. OKUNACAK SURE VE AYETLER 1. Bakara Suresi ( 31-48 sayfalar)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 Bakara Suresi ( 31-48 sayfalar)</w:t>
            </w:r>
            <w:r>
              <w:t>1. Bakara Suresi ( 31-48 sayfalar)</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2. Mülk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3. Fetih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II. TECVİT BİLGİSİ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1.Uzatma (Med) ve Çeşitleri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1.1. Medd-i Ârız</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1.2. Medd-i Lâzım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1.3. Medd-i Lîn</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II. TECVİT BİLGİSİ 1.Uzatma (Med) ve Çeşitleri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2.1. İhfa</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2.1. İhfa</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2.2. İzhar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2.3. İklab</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2.3. İklab</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Kafirun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Kafirun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Fil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Fil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Kureyş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Kureyş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Maun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Maun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