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YABANCI DİL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017"/>
        <w:gridCol w:w="1953"/>
        <w:gridCol w:w="4054"/>
        <w:gridCol w:w="1752"/>
        <w:gridCol w:w="159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Donanım birimlerinin yabancı dildeki karşılıklarını kullanmakAtatürk’ün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Anlatma, Soru cevap gösterip yaptırma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MODÜL_1: YABANCI DİLDE DONANIM KAVRAMLARI DONANIM BİRİMLERİİç Donanım BirimleriAnakartCPU (Merkezi İşlem Birimi)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Sabit DiskOptik Sürücüler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Kart OkuyucuDisket Sürücü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KartlarSes KartıEkran KartıAğ Kartı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Güç KaynağıPortlarParalel Port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Seri PortUSB PortuFirewire Port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PS/2 PortuMonitör Portu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Ses/Hoparlör ve Mikrofon SoketiEthernet Portu</w:t>
            </w:r>
            <w:r>
              <w:t>Ses/Hoparlör ve Mikrofon SoketiEthernet Portu</w:t>
            </w:r>
          </w:p>
        </w:tc>
        <w:tc>
          <w:tcPr>
            <w:vAlign w:val="center"/>
          </w:tcPr>
          <w:p>
            <w:r>
              <w:t>Tahta kalem, Modüller, Akıllı Tahta</w:t>
            </w:r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HDMI Portu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Dış Donanım BirimleriGiriş BirimleriKlavyeMouseDiğer Giriş Birimleri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 birimlerinin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Görüntüleme BirimleriMonitörProjeksiyonYazıcılar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Donanımla ilgili terimlerin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DONANIM KAVRAMLARIGenel Terimler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Donanımla ilgili terimlerin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Anakart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Donanımla ilgili terimlerin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İşlemci TerimleriSabit Disk TerimleriDiğer Terimler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MODÜL_2 : YABANCI DİLDE YAZILIM VE AĞ KAVRAMLARI1. YAZILIM KAVRAMLARI1.1. İşletim Sistemi Terimleri1.1.1. Genel Terimler1.1.2. Sistem ve Bakım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1.1.3. Denetim Masası1.1.3.1. Sistem ve Güvenlik1.1.3.2. Ağ ve İnternet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1.1.3.3. Donanım ve Ses1.1.3.4. Programlar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1.1.3.5. Kullanıcı Hesapları ve Aile Koruması1.1.3.6. Görünüm ve Kişiselleştirme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1.1.3.8. Erişim Kolaylığı1.1.3.7. Saat, Dil ve Bölge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1.1.4. Pencereler1.1.4.1. Pencerenin Öğeleri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1.2. Paket Program Terimleri1.2.1. Kelime İşlemci Yazılımı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1.2.2. Elektronik Tablolama Yazılımı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1.2.3. Sunu Yazılımı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Yazılım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1.3. Programlama Terimleri1.3.1. Genel Terimler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İnternet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İNTERNET KAVRAMLARI2.1. Genel Tanımlar2.2. E Mail Terimleri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Ağ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 AĞ KAVRAMLARI3.1. Genel Terimler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Ağ kavramlarının yabancı dildeki karşılıklarını kullanmak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3.2. Ağ Donanım Bileşenleri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Mesleki yayınları tekniğine uygun şekilde çevirmek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MODÜL_3 : YABANCI DİLDE TEKNİK YAZIŞMA İŞLEMLERİA. ÇEVİRİ YAPMA1.1. Çeviri Yöntemleri1.1.1. Kelime Kelime Çeviri1.1.2. Edebi Çeviri1.1.3. Sadık Çeviri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Mesleki yayınları tekniğine uygun şekilde çevirmek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1.1.4. Anlamsal Çeviri1.1.5. Deyimsel Çeviri1.1.6. Serbest Çeviri1.1.7. Uyarlama Çeviri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Mesleki yayınları tekniğine uygun şekilde çevirmek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1.1.8. İletişimsel Çeviri1.2. Örnek Çeviriler1.1.8. İletişimsel Çeviri1.2. Örnek Çeviriler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 TEKNİK YAZIŞMA 2.1. İş Mektubu Taslağı2.2. İş Mektupları2.2.1. CV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2.2.2. Başvuru Mektubu2.2.3. Şikayet Mektubu2.2.4. Düzeltme Mektubu2.2.5. Araştırma Mektupları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2.2.5.1. Bilgi Talep Mektubu2.2.5.2. Bilgi Gönderme Mektubu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2.2.5.3. Bilgi Değişikliği Mektubu2.2.5.4. Sipariş Mektupları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2.2.5.5. Ödeme Talep Mektubu2.2.5.6. Kurumiçi Mektup2.3. Raporlar2.3.1. Tavsiye Raporları2.3.2. Teknik Rapor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2.3.3. Bağımsız Rapor2.3.4. Gelişim Raporları2.3.5. Teknik Değerlendirme Raporu2.4. Elektronik Portfolyo2.4.1. Portfolyo Organizasyonu2.4.2. Portfolyo Bölümleri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Teknik yazışmaları gerçekleştirmek</w:t>
            </w:r>
          </w:p>
        </w:tc>
        <w:tc>
          <w:tcPr>
            <w:vAlign w:val="center"/>
          </w:tcPr>
          <w:p>
            <w:r>
              <w:t>Anlatma, Soru cevap gösterip yaptırma</w:t>
            </w:r>
          </w:p>
        </w:tc>
        <w:tc>
          <w:tcPr>
            <w:vAlign w:val="center"/>
          </w:tcPr>
          <w:p>
            <w:r>
              <w:t>2.3.3. Bağımsız Rapor2.3.4. Gelişim Raporları2.3.5. Teknik Değerlendirme Raporu2.4. Elektronik Portfolyo2.4.1. Portfolyo Organizasyonu2.4.2. Portfolyo Bölümleri</w:t>
            </w:r>
          </w:p>
        </w:tc>
        <w:tc>
          <w:tcPr>
            <w:vAlign w:val="center"/>
          </w:tcPr>
          <w:p>
            <w:r>
              <w:t>Tahta kalem, Modüller, Akıllı Tahta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