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3870"/>
        <w:gridCol w:w="2819"/>
        <w:gridCol w:w="333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UNİT /THEME</w:t>
            </w:r>
          </w:p>
        </w:tc>
        <w:tc>
          <w:tcPr>
            <w:vAlign w:val="center"/>
          </w:tcPr>
          <w:p>
            <w:pPr>
              <w:rPr>
                <w:b/>
              </w:rPr>
            </w:pPr>
            <w:r>
              <w:rPr>
                <w:b/>
              </w:rPr>
              <w:t>FUNCTİONS &amp;USEFUL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2 My town</w:t>
            </w:r>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Fitness /8</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Fitness /9</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Fitness /10</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