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ÇAMAŞIRHANE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862"/>
        <w:gridCol w:w="1394"/>
        <w:gridCol w:w="706"/>
        <w:gridCol w:w="2605"/>
        <w:gridCol w:w="1982"/>
        <w:gridCol w:w="2560"/>
        <w:gridCol w:w="3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ÖĞRENME-ÖĞRETME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5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>
            <w:r>
              <w:t>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Çamaşırhane çalışma kurallarını doğru olarak uygulayabilme</w:t>
            </w:r>
          </w:p>
        </w:tc>
        <w:tc>
          <w:tcPr>
            <w:vAlign w:val="center"/>
          </w:tcPr>
          <w:p>
            <w:r>
              <w:t>MODÜL 1.ÇAMAŞIRLARI GRUPLAMA 1) Çamaşırhane Çalışma Kuralları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 giriş çıkış işlemlerini yapabilmek</w:t>
            </w:r>
          </w:p>
        </w:tc>
        <w:tc>
          <w:tcPr>
            <w:vAlign w:val="center"/>
          </w:tcPr>
          <w:p>
            <w:r>
              <w:t>2)Çamaşır Giriş-Çıkış İşlemleri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numaralandırabilme</w:t>
            </w:r>
            <w:r>
              <w:t>Çamaşırhane kurallarına uygun olarak tesis ve konuk çamaşırlarını numaralandırabilme</w:t>
            </w:r>
          </w:p>
        </w:tc>
        <w:tc>
          <w:tcPr>
            <w:vAlign w:val="center"/>
          </w:tcPr>
          <w:p>
            <w:r>
              <w:t>3)Çamaşırları numaralandırma Cumhuriyetçilik İlkesinin Anlama</w:t>
            </w:r>
            <w:r>
              <w:t>3)Çamaşırları numaralandırma Cumhuriyetçilik İlkesinin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Çamaşırhane kurallarına uygun olarak tesis ve konuk çamaşırlarını gruplandırabilme</w:t>
            </w:r>
          </w:p>
        </w:tc>
        <w:tc>
          <w:tcPr>
            <w:vAlign w:val="center"/>
          </w:tcPr>
          <w:p>
            <w:r>
              <w:t>4)Çamaşırları gruplama 5)Kumaş Özelliğine Göre Gruplama Atatürk’ün Dünya Barışına Katkısı Atatürk’ün Fikir Hayatını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Leke çıkarma tekniğine uygun lekeleri çıkarma</w:t>
            </w:r>
          </w:p>
        </w:tc>
        <w:tc>
          <w:tcPr>
            <w:vAlign w:val="center"/>
          </w:tcPr>
          <w:p>
            <w:r>
              <w:t>MODÜL 2. ÇAMAŞIRLARI YIKAMA 1)Lekeleri çıkarma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Yıkama araç ve gereçlerini tekniğine uygun kullanma</w:t>
            </w:r>
          </w:p>
        </w:tc>
        <w:tc>
          <w:tcPr>
            <w:vAlign w:val="center"/>
          </w:tcPr>
          <w:p>
            <w:r>
              <w:t>2)Yıkama araç gereçlerini hazırlama Halkçılık İlkesinin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Konuk çamaşırları yıkama işlemlerini tekniğine uygun yapma</w:t>
            </w:r>
          </w:p>
        </w:tc>
        <w:tc>
          <w:tcPr>
            <w:vAlign w:val="center"/>
          </w:tcPr>
          <w:p>
            <w:r>
              <w:t>3)Konuk çamaşırlarını yıkama Atatürk’ün Öğretmenlere Verdiği Önemin Açıklanması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Otel çamaşırlarını tekniğine uygun yıkama</w:t>
            </w:r>
          </w:p>
        </w:tc>
        <w:tc>
          <w:tcPr>
            <w:vAlign w:val="center"/>
          </w:tcPr>
          <w:p>
            <w:r>
              <w:t>4)Otel çamaşırlarını yıkama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kurutma ve kolalama yapma</w:t>
            </w:r>
          </w:p>
        </w:tc>
        <w:tc>
          <w:tcPr>
            <w:vAlign w:val="center"/>
          </w:tcPr>
          <w:p>
            <w:r>
              <w:t>5)Çamaşırları kurutma 6)Çamaşırları kolalama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çamaşır makinesi , deterjan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Ütüleme araçlarını tekniğine uygun kullanma</w:t>
            </w:r>
          </w:p>
        </w:tc>
        <w:tc>
          <w:tcPr>
            <w:vAlign w:val="center"/>
          </w:tcPr>
          <w:p>
            <w:r>
              <w:t>MODÜL 3.ÇAMAŞIRLARI ÜTÜLEME 1)Ütüleme araçlarını hazırlama İnkılapçılık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ütü yapma</w:t>
            </w:r>
          </w:p>
        </w:tc>
        <w:tc>
          <w:tcPr>
            <w:vAlign w:val="center"/>
          </w:tcPr>
          <w:p>
            <w:r>
              <w:t>2)Çamaşırları ütüleme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donanımları, ütü, ütü masası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Çamaşırları tekniğine uygun katlama</w:t>
            </w:r>
          </w:p>
        </w:tc>
        <w:tc>
          <w:tcPr>
            <w:vAlign w:val="center"/>
          </w:tcPr>
          <w:p>
            <w:r>
              <w:t>3)Çamaşırları katlama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 deposunun temizliğinin yapılabilmesi</w:t>
            </w:r>
          </w:p>
        </w:tc>
        <w:tc>
          <w:tcPr>
            <w:vAlign w:val="center"/>
          </w:tcPr>
          <w:p>
            <w:r>
              <w:t>MODÜL 4. ÇAMAŞIRLARI DEPOLAMA 1)Depo temizliği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Çamaşırları tekniğine uygun depolara yerleştirebilme</w:t>
            </w:r>
          </w:p>
        </w:tc>
        <w:tc>
          <w:tcPr>
            <w:vAlign w:val="center"/>
          </w:tcPr>
          <w:p>
            <w:r>
              <w:t>2)Çamaşır depolama teknikler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Malzeme dolaplarını temizleyip, yerleştirebilme</w:t>
            </w:r>
          </w:p>
        </w:tc>
        <w:tc>
          <w:tcPr>
            <w:vAlign w:val="center"/>
          </w:tcPr>
          <w:p>
            <w:r>
              <w:t>3)Malzeme depolarını düzenleyebilme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Personel üniforma işlemlerini düzenleyebilme</w:t>
            </w:r>
          </w:p>
        </w:tc>
        <w:tc>
          <w:tcPr>
            <w:vAlign w:val="center"/>
          </w:tcPr>
          <w:p>
            <w:r>
              <w:t>4)Üniforma işlemleri Laiklik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Modül 5.KURU TEMİZLEME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Kumaş özelliğine göre kuru temizleme kararı verme</w:t>
            </w:r>
          </w:p>
        </w:tc>
        <w:tc>
          <w:tcPr>
            <w:vAlign w:val="center"/>
          </w:tcPr>
          <w:p>
            <w:r>
              <w:t>1)Kuru temizleme yapılır yapılamaz kararını verme Milliyetçilik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</w:t>
            </w:r>
          </w:p>
        </w:tc>
        <w:tc>
          <w:tcPr>
            <w:vAlign w:val="center"/>
          </w:tcPr>
          <w:p>
            <w:r>
              <w:t>Anlatım,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Leke çeşitlerini tanıma,ilaçları tanıma, tekniğe uygun leke çıkarma</w:t>
            </w:r>
          </w:p>
        </w:tc>
        <w:tc>
          <w:tcPr>
            <w:vAlign w:val="center"/>
          </w:tcPr>
          <w:p>
            <w:r>
              <w:t>2)Lekeleri Çıkarma Devletçilik ilkesini Anlama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Kuru temizleme araç gereçlerini tanıma,tekniğine uygun kullanma</w:t>
            </w:r>
          </w:p>
        </w:tc>
        <w:tc>
          <w:tcPr>
            <w:vAlign w:val="center"/>
          </w:tcPr>
          <w:p>
            <w:r>
              <w:t>3)Kuru temizleme araç ve gereçlerini hazırlama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 SAAT</w:t>
            </w:r>
          </w:p>
        </w:tc>
        <w:tc>
          <w:tcPr>
            <w:vAlign w:val="center"/>
          </w:tcPr>
          <w:p>
            <w:r>
              <w:t>Tekniğine uygun kuru temizleme yapabilme</w:t>
            </w:r>
          </w:p>
        </w:tc>
        <w:tc>
          <w:tcPr>
            <w:vAlign w:val="center"/>
          </w:tcPr>
          <w:p>
            <w:r>
              <w:t>4)Kuru temizleme yapma</w:t>
            </w:r>
          </w:p>
        </w:tc>
        <w:tc>
          <w:tcPr>
            <w:vAlign w:val="center"/>
          </w:tcPr>
          <w:p>
            <w:r>
              <w:t>Anlatım, problem çözme, soru-cevap, araştırma, uygulama, bireysel öğrenme, demonstrasyon</w:t>
            </w:r>
          </w:p>
        </w:tc>
        <w:tc>
          <w:tcPr>
            <w:vAlign w:val="center"/>
          </w:tcPr>
          <w:p>
            <w:r>
              <w:t>Televizyon,DVD,VCD,projeksiyon,bilgisayar ve donanımları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1 Mayıs İşçi Bayramı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