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ÖNDÜZEN AYARLARI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07"/>
        <w:gridCol w:w="2772"/>
        <w:gridCol w:w="2381"/>
        <w:gridCol w:w="22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Ön Düzen Açı Ayarları A. Ön düzen açıları ve ayarları 1. Ön düzen geometrisinin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2. Ön düzen açıları a. Kamber açısı i. Tanımı ii. Kamber açısının verilme sebepleri iii. Kamber açısının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b. Kaster açısı i. Tanımı ii. Kaster açısının verilme sebepleri iii. Kaster açısının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c. Dingil pimi (King-Pim) açısı i. Tanımı ii. King-pim açısının verilme sebepleri iii. King-pim açısının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d. Dönüş açısı 3. Ön düzen ayar liftleri ve aparatları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4. Ön düzen ayar cihazları ve aparatları 5. Ön düzen açılarının ölçümü ve ayarlanması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6. Ön düzen cihazında ölçüm yaparken dikkat edilmesi gereken hususlar 7. Ön düzen cihazında uyulması gereken emniyet kuralları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B. Arka takım açıları ve ayarları 1. Arka takım açılarının ölçümü</w:t>
            </w:r>
            <w:r>
              <w:t>B. Arka takım açıları ve ayarları 1. Arka takım açılarının ölçümü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2. Arka takım açılarının ayarlanması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A. Rot ayarı (Toe-in, Toe-out) 1. Rot ayarının önemi 2. Toe-in (ön tekerin kapanıklılığı)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a. Toe-in tanımı b. Toe-in verilme sebepleri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4. Toe-out (ön tekerin açıklığı) a. Toe-out tanımı b. Toe-out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5. Toe-in ve Toe-out’ un ölçülmesi 5. Rot ayarının yapılması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B. Direksiyonun ortalanması 1. Direksiyon düzgünlüğünün önemi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3. Direksiyon düzgünlüğünün kontrolü 3. Direksiyonun ortalanması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1. TEKERLEKLER 1.1. Görevleri 1.2. Tekerleklerin kısımları 1.2.1. Jantlar 1.2.2. Lastikler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1.3. Tekerlek Balansı 1.3.1. Tekerlek Balansının Önemi 1.3.2. Tekerlek Balansının Çeşitleri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1.3.3. Balansızlığın Nedenleri 1.3.4. Balanssız Tekerleğin Araç Üzerinde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Modül : Arşivleme ve Katalog 1. ÇİZELGE VE KATOLOG 1.1. Çizelgenin Gereği ve Önemi 1.2. Çizelge Hazırlanırken Dikkat Edilmesi Gereken Özellikler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1.3. Çizelgelerin Teknik Resimde Kullanım Alanları 1.4. Katoloğun Gereği ve Önemi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1.5. Katolog Hazırlanırken Dikkat Edilmesi Gereken Özellikler 1.6. Katologların Teknik Resimde Kullanım Alanları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 ÇOĞALTMA, DOSYALAMA VE ARŞİVLEME 2.1. Montaj ve Komple Resmi Çoğaltma Yöntemleri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2.1. Montaj ve Komple Resmi Çoğaltma Yöntemleri 2.1.1. OZALGT MAKGNELERG 2.1.2. Fotokopi Makineleri 2.1.3. Teksir Makineleri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2.1.4. Mikrofilm Sistemleri 2.1.5. Bilgisayar Destekli Çizim ve Çoğaltma Sistemleri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2.2. Montaj ve Komple Resimleri Dosyalama Yöntemleri 2.2.1. Serbest Yaprakların Katlanması 2.2.2. Klasöre Konulacak Yaprakların Katlanması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2.2.3. Klasörler 2.2.4. Kağıt Delme ve Dosyalama Makineleri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2.2.5. Bilgisayar Ortamında Dosyalama 2.3. Arşivleme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 KATALOGLAR 3.1. Çeşitli Araç Kataloglarından Montaj, Yapım, Devre Şemalarını Okuma ve Yorumlama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3.1.1. Yapım Resmini Okumak ve Yorumlamak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3.1.2. Parça Yapım Resimlerinin Okunması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3.1.3. Yapım Resmi Görünüşlerinin İncelenmesi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3.1.4. Yapım Resmi Görünüşlerinde Ölçülerin İncelenmesi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3.1.5. Parça Yapım Resimlerinde Yazı Alanının İncelenmesi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3.1.6. Komple Resimlerin Okunması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3.1.7. Çeşitli Otomobil Montaj Resimlerini Okumak ve Yorumlamak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3.1.8. Bir Araç Servis Kataloğunun İncelenmesi 3.1.9. Örnek Bir Araç Servis Kataloğu 3.2. Çeşitli Araç Katalog CD’lerinden Montaj, Yapım, Devre Şemalarını Okuma ve Yorumlama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3.1.8. Bir Araç Servis Kataloğunun İncelenmesi 3.1.9. Örnek Bir Araç Servis Kataloğu 3.2. Çeşitli Araç Katalog CD’lerinden Montaj, Yapım, Devre Şemalarını Okuma ve Yorumlama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