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KURAN-I KERİM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45"/>
        <w:gridCol w:w="908"/>
        <w:gridCol w:w="1457"/>
        <w:gridCol w:w="2067"/>
        <w:gridCol w:w="2730"/>
        <w:gridCol w:w="1386"/>
        <w:gridCol w:w="89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EĞİTİM TEKNOLOJİLERİ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A’râf Suresi (1-42) 1. A’râf Suresi (1-42) 1. Mülk Suresi 1. Mülk Suresinin Anlamı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1. A’râf Suresi (43-81) 1. A’râf Suresi (43-81) 1. Mülk Suresi 1. Mülk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1. A’râf Suresi (81-120) 1. A’râf Suresi (81-120) 1. Mülk Suresi 1. Mülk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1. A’râf Suresi (121-159) 1. A’râf Suresi (121-159) 1. Mülk Suresi 1. Mülk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1. A’râf Suresi (160-202) 1. A’râf Suresi (160-202) 1. Mülk Suresi 1. Mülk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2. Enfâl Suresi (1-16) 2. Enfâl Suresi (1-16) 1. Mülk Suresi 1. Mülk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2. Enfâl Suresi (17-32) 2. Enfâl Suresi (17-32) 1. Mülk Suresi 1. Mülk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2. Enfâl Suresi (17-32) 2. Enfâl Suresi (17-32) 1. Mülk Suresi 1. Mülk Suresinin Anlamı</w:t>
            </w:r>
            <w:r>
              <w:t>2. Enfâl Suresi (17-32) 2. Enfâl Suresi (17-32) 1. Mülk Suresi 1. Mülk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2. Enfâl Suresi (33-45) 2. Enfâl Suresi (33-45) 1. Mülk Suresi 1. Mülk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2. Enfâl Suresi (46-61) 2. Enfâl Suresi (46-61) 2. Nebe’ Suresi 2. Nebe’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2. Enfâl Suresi (62-75) 2. Enfâl Suresi (62-75) 2. Nebe’ Suresi 2. Nebe’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3. Tevbe Suresi (1-26) 3. Tevbe Suresi (1-26) 2. Nebe’ Suresi 2. Nebe’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3. Tevbe Suresi (27-54) 3. Tevbe Suresi (27-54) 2. Nebe’ Suresi 2. Nebe’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3. Tevbe Suresi (55-82) 3. Tevbe Suresi (55-82) 2. Nebe’ Suresi 2. Nebe’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3. Tevbe Suresi (83-106) 3. Tevbe Suresi (83-106) Bakara Suresi (153-157) 3. Bakara Suresi 153-157 Ayetlerin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3. Tevbe Suresi (107-129) 3. Tevbe Suresi (107-129) Bakara Suresi (153-157) 3. Bakara Suresi 153-157 Ayetlerin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4. Yunus Suresi (1-20) 4. Yunus Suresi (1-20) Bakara Suresi (153-157) 3. Bakara Suresi 153-157 Ayetlerin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4. Yunus Suresi (21-42) 4. Yunus Suresi (21-42) Bakara Suresi (153-157) 3. Bakara Suresi 153-157 Ayetlerin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4. Yunus Suresi (43-61) 4. Yunus Suresi (43-61) Bakara Suresi (153-157) 3. Bakara Suresi 153-157 Ayetlerin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4. Yunus Suresi (62-88) 4. Yunus Suresi (62-88) 4. Târık Suresi 4. Târık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4. Yunus Suresi (89-105) 4. Yunus Suresi (89-105) 4. Târık Suresi 4. Târık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5. Hûd Suresi (1-27) 5. Hûd Suresi (1-27) 4. Târık Suresi 4. Târık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5. Hûd Suresi (28-52) 5. Hûd Suresi (28-52) 4. Târık Suresi 4. Târık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5. Hûd Suresi (53-81) 5. Hûd Suresi (53-81) 4. Târık Suresi 4. Târık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5. Hûd Suresi (82-97) 5. Hûd Suresi (82-97) 5. Fecr Suresi 5. Fecr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5. Hûd Suresi (98-123) 5. Hûd Suresi (98-123) 5. Fecr Suresi 5. Fecr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6. Yusuf Suresi (1-20) 6. Yusuf Suresi (1-20) 5. Fecr Suresi 5. Fecr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6. Yusuf Suresi (21-52) 6. Yusuf Suresi (21-52) 5. Fecr Suresi 5. Fecr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6. Yusuf Suresi (53-69) 6. Yusuf Suresi (53-69) 5. Fecr Suresi 5. Fecr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6. Yusuf Suresi ( 70-95) 6. Yusuf Suresi ( 70-95) 6. Beled Suresi 6. Beled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6. Yusuf Suresi (96-111) 6. Yusuf Suresi (96-111) 7. Şems Suresi 6. Beled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7. Ra’d Suresi ( 1-14) 7. Ra’d Suresi ( 1-14) 7. Şems Suresi 6. Beled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7. Ra’d Suresi (15-28) 7. Ra’d Suresi (15-28) 7. Şems Suresi 7. Şems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7. Ra’d Suresi (29-42) 7. Ra’d Suresi (29-42) 8. Leyl Suresi Şems Suresinin Anlamı Leyl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8. İbrahim Suresi (1-17) 8. İbrahim Suresi (1-17) 8. Leyl Suresi 8. Leyl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birer öğrencilere verilir. Her öğrenci ilgili suredeki ana konuları ve tespit ettikleri ilkeleri sınıfta sunar ve bunlar üzerinde sınıfça konuşulur (1-3. kazanımlar). gruplara ayrılır. Her bir gruptan ezberlenecek surelerden bir sureyi yorumlamaları ve surede verilen ilkeleri tespit etmeleri istenir. Grupça tespit edilen ilkeler grup başkanları tarafından sınıfa sunulur (1-3. kazanımlar).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kullanılabilir.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kullanılabilir. * oluşu, ismini nasıl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sorular, çoktan seçmeli,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8. İbrahim Suresi (18-32) (33- 52) 8. İbrahim Suresi (18-32) (33- 52) 8. Leyl Suresi 8. Leyl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öğrencilere verilir. Her öğrenci ilgili suredeki ana konuları ve tespit ettikleri ilkeleri sınıfta sunar ve bunlar üzerinde sınıfça konuşulur (1-3. kazanımlar). ayrılır. Her bir gruptan ezberlenecek surelerden bir sureyi yorumlamaları ve surede verilen ilkeleri tespit etmeleri istenir. Grupça tespit edilen ilkeler grup başkanları tarafından sınıfa sunulur (1-3.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*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Ünite: I.YÜZÜNDEN OKUNACAK SURELER, Ünite: II. EZBERLENECEK AYETLER, Ünite: III. EZBERLENEN AYETLERİN ANLAMLARI</w:t>
            </w:r>
          </w:p>
        </w:tc>
        <w:tc>
          <w:tcPr>
            <w:vAlign w:val="center"/>
          </w:tcPr>
          <w:p>
            <w:r>
              <w:t>8. İbrahim Suresi (18-32) (33- 52) 8. İbrahim Suresi (18-32) (33- 52) 8. Leyl Suresi 8. Leyl Suresinin Anlamı</w:t>
            </w:r>
          </w:p>
        </w:tc>
        <w:tc>
          <w:tcPr>
            <w:vAlign w:val="center"/>
          </w:tcPr>
          <w:p>
            <w:r>
              <w:t>Bu ünitenin sonunda öğrenciler; Yüzünden okunacak sureleri tecvit kurallarına göre okur. Surelerdeki tecvit kurallarını gösterir. Kur’an’ı doğru ve seri okumaya istekli olur. * Bu ünitenin sonunda öğrenciler; Ezberlenecek ayet ve sureleri usulüne uygun olarak yüzünden okur. Ayet ve sureleri kurallarına uygun olarak ezbere okur. Ayet ve sureleri gerektiğinde toplum önünde okur. * Bu ünitenin sonunda öğrenciler; Ezberlenen surelerin anlamlarını ana hatları ile bilir. Ezberlenen ayet ve surelerde yer alan ana konuları tespit eder. Ezberlenen ayet ve sureleri yorumlayarak ilkeler çıkarır.</w:t>
            </w:r>
          </w:p>
        </w:tc>
        <w:tc>
          <w:tcPr>
            <w:vAlign w:val="center"/>
          </w:tcPr>
          <w:p>
            <w:r>
              <w:t>Öğrencilerden kura ile dört kişi jüri üyesi, on kişi de yarışmacı olarak seçilir. Jüri üyelerince Kur’an-ı Kerim’i güzel okuma yarışmalarında esas alınan, okuma, tecvit ve ses gibi ölçütler tespit edilir ve sınıfta paylaşılır. Yarışmacı öğrencilerin tek tek yüzünden bir sureyi okumaları sağlanarak jüri tarafından değerlendirmeleri sağlanır (1-3. kazanımlar). * okunacak surelerden biri, bir öğrenci tarafından okunurken diğer öğrencilerden düzeltilmesi gereken okuma hatalarını belirlemeleri ve doğrusunu söylemeleri istenir (1-3. kazanımlar). * birer öğrencilere verilir. Her öğrenci ilgili suredeki ana konuları ve tespit ettikleri ilkeleri sınıfta sunar ve bunlar üzerinde sınıfça konuşulur (1-3. kazanımlar). ayrılır. Her bir gruptan ezberlenecek surelerden bir sureyi yorumlamaları ve surede verilen ilkeleri tespit etmeleri istenir. Grupça tespit edilen ilkeler grup başkanları tarafından sınıfa sunulur (1-3.</w:t>
            </w:r>
          </w:p>
        </w:tc>
        <w:tc>
          <w:tcPr>
            <w:vAlign w:val="center"/>
          </w:tcPr>
          <w:p>
            <w:r>
              <w:t>[!] Sınıfta bir öğrenci Kur’an okurken diğer öğrencilerin de onu takip etmeleri sağlanır. [!] Etkinliklerin yapılmasında sınıf içi düzenin ve takibin sağlanmasına özen gösterilecektir. [!] Öncelikle verilecek değer; bilimsellik, çalışkanlık, Kur’an’a saygı. [!] Öncelikle verilecek beceriler; Kur’an-ı Kerim’i doğru ve güzel okuma, bilgi teknolojilerini kullanma, iletişim ve empati, sosyal katılım. * [!] 9 ve 10. sınıfta yapılmış olan bütün ezberler bu sınıfta da tekrar edilecek ve değerlendirmeye tabi tutulacaktır. [!] Örgencilerin ezberlenecek ayet ve sureleri doğru ve kurallarına uygun olarak ezberlemeleri için bir okuyucudan (meşhur hafızların kaset ve CD’lerinden) dinleyerek çalışmaları teşvik edilecektir. [!] Öncelikle verilecek değer; bilimsellik, çalışkanlık, Kur’an’a saygı. [!] Öncelikle verilecek beceriler; Kur’an-ı Kerim mealini kullanma, Kur’an-ı Kerim’i doğru ve güzel anlama ve yorumlama bilgi teknolojilerini kullanma, iletişim ve empati, sosyal katılım. * aldığı ve nüzul sebebi hakkında bilgi verilecektir. [!] Öğrenciler, Kur’an’ın anlamı üzerinde düşünme ve anlama çalışmaları yapmaları için meal okumaları konusunda teşvik edilmelidirler. [!] Öncelikle verilecek değer; bilimsellik, çalışkanlık, Kur’an’a saygı. [!] Öncelikle verilecek beceriler; Kur’an-ı Kerim mealini kullanma, Kur’an-ı Kerim’i doğru ve güzel okuma, bilgi teknolojilerini kullanma, iletişim ve empati, sosyal katılım. boşluk doldurmalı testler,gözlem formu ve kompozisyon çalışması şeklinde yapılabilir.</w:t>
            </w:r>
          </w:p>
        </w:tc>
        <w:tc>
          <w:tcPr>
            <w:vAlign w:val="center"/>
          </w:tcPr>
          <w:p>
            <w:r>
              <w:t>Kuranı Kerim Kütübü Sitte Dinler Tarihi Kaynak Kitapları Ders Kitabı Çalışma Kağıtları Bulmacalar Bilgisayar Sunular</w:t>
            </w:r>
          </w:p>
        </w:tc>
        <w:tc>
          <w:tcPr>
            <w:vAlign w:val="center"/>
          </w:tcPr>
          <w:p>
            <w:r>
              <w:t>Soru-Cevap Takrir Aktif Araştırma Tartışma Uygulama Not Tutma Örnek Olay Drama Beyin Fırtınası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