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MALZEME MUAYENE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26"/>
        <w:gridCol w:w="6312"/>
        <w:gridCol w:w="985"/>
        <w:gridCol w:w="15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Tekniğe uygun olarak penetran sıvı ile kontrol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MODÜL:1 TAHRİBATSIZ MUAYENE A-MALZEME MUAYENE 1-Malzemenin tanımı 2-Malzeme muayenenin tanımı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Anlatım-Soru-Cevap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Tekniğe uygun olarak penetran sıvı ile kontrol yapabilecektir.</w:t>
            </w:r>
          </w:p>
        </w:tc>
        <w:tc>
          <w:tcPr>
            <w:vAlign w:val="center"/>
          </w:tcPr>
          <w:p>
            <w:r>
              <w:t>B-MALZEME MUAYENE YÖNTEMLERİ 1-Tahribatsız muayene yöntemleri a- Penetran sıvı ile kontrol 1-Kılcal çatlakların etkisi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Tekniğe uygun olarak penetran sıvı ile kontrol yapabilecektir.</w:t>
            </w:r>
          </w:p>
        </w:tc>
        <w:tc>
          <w:tcPr>
            <w:vAlign w:val="center"/>
          </w:tcPr>
          <w:p>
            <w:r>
              <w:t>2-Ön temizleme a-Kimyasal yol ile temizlik yapma b-Mekaniksel yol ile temizlik yapma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Tekniğe uygun olarak penetran sıvı ile kontrol yapabilecektir.</w:t>
            </w:r>
          </w:p>
        </w:tc>
        <w:tc>
          <w:tcPr>
            <w:vAlign w:val="center"/>
          </w:tcPr>
          <w:p>
            <w:r>
              <w:t>3-Penetran sıvı çeşitleri a-Renkli penetran sıvılar b-Flüoresan penetran sıvılar 4-Penetran sıvının uygulanması 5-Ara yıkama 6-Geliştiriciler a-Kuru geliştiriciler b-Sıvı geliştiriciler 7-Kuru ve sıvı geliştiriciler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Tekniğe uygun olarak ultrasonik kontrol yapabilecektir.</w:t>
            </w:r>
          </w:p>
        </w:tc>
        <w:tc>
          <w:tcPr>
            <w:vAlign w:val="center"/>
          </w:tcPr>
          <w:p>
            <w:r>
              <w:t>8-Hataların değerlendirilmesi 9-Kuru ve sıvı geliştiricileri sürerek kılcal çatların tespitini yapabilme b- Ultrasonik kontrol 1-Ultrasonik muayene yöntemi ve prensipleri a- İletme yansıma yöntemi b- Rezolans metodu 2-Ultrasonik kaynak üreteci a-Osiloskop ekranını tanıma b-Ultrasonik muayenede kullanılan dalga çeşitleri ve özellikleri 3-Osiloskop ekranındaki eko boyuna bakarak hatanın boyunu, ekolar arasındaki mesafeye bakarak hatanın yerini doğru tespit edebilme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Tekniğe uygun olarak ultrasonik kontrol yapabilecektir.</w:t>
            </w:r>
          </w:p>
        </w:tc>
        <w:tc>
          <w:tcPr>
            <w:vAlign w:val="center"/>
          </w:tcPr>
          <w:p>
            <w:r>
              <w:t>"Cumhuriyetçilik İlkesi hakkında bilgi verilecek" 4-İletme yansıtma metodunda paralel yüzeyli malzemelerde malzeme kalınlığını tespit edebilmek varsa hatanın yerini de doğru tahmin edebilme 5-Ultrasonik muayene yöntemi ile yapılabilecek ölçümler 6-Ultrasonik muayene tekniklerinin üstünlükleri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Tekniğe uygun olarak ultrasonik kontrol yapabilecektir.</w:t>
            </w:r>
          </w:p>
        </w:tc>
        <w:tc>
          <w:tcPr>
            <w:vAlign w:val="center"/>
          </w:tcPr>
          <w:p>
            <w:r>
              <w:t>c- Rontgen ışınları ile kontrol 1-Radyografik yöntem ile muayenenin tanımı 2-Radyografik yöntemin temel prensibi ve donanımı 3-Radyografide kullanılan ışınımlar ve ışınım enerjisi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Tekniğe uygun olarak rontgen ışınları ile kontrol yapabilecektir.</w:t>
            </w:r>
            <w:r>
              <w:t>3. Tekniğe uygun olarak rontgen ışınları ile kontrol yapabilecektir.</w:t>
            </w:r>
          </w:p>
        </w:tc>
        <w:tc>
          <w:tcPr>
            <w:vAlign w:val="center"/>
          </w:tcPr>
          <w:p>
            <w:r>
              <w:t>"Atatürk'ün hayatı hakkında bilgi verilecek 4- X ışınlarının özellikleri ve biyolojik etkileri 5-Radyografik görüntü oluşumu 6-Muayene sonunda filme bakarak kaynak hatalarını tespiti 1. sınav</w:t>
            </w:r>
            <w:r>
              <w:t>"Atatürk'ün hayatı hakkında bilgi verilecek 4- X ışınlarının özellikleri ve biyolojik etkileri 5-Radyografik görüntü oluşumu 6-Muayene sonunda filme bakarak kaynak hatalarını tespiti 1. sınav</w:t>
            </w:r>
          </w:p>
        </w:tc>
        <w:tc>
          <w:tcPr>
            <w:vAlign w:val="center"/>
          </w:tcPr>
          <w:p>
            <w:r>
              <w:t>Anlatım-Soru-Cevap</w:t>
            </w:r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Tekniğe uygun olarak rontgen ışınları ile kontrol yapabilecektir.</w:t>
            </w:r>
          </w:p>
        </w:tc>
        <w:tc>
          <w:tcPr>
            <w:vAlign w:val="center"/>
          </w:tcPr>
          <w:p>
            <w:r>
              <w:t>"Atatürk'ün eğitime bakışı hakkında bilgi verilecek." 7-Muayene edilecek kaynaklı parçanın arkasına kurşun plaka yerleştirmek ve radyasyona karşı tedbir alma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Tekniğe uygun olarak rontgen ışınları ile kontrol yapabilecektir.</w:t>
            </w:r>
          </w:p>
        </w:tc>
        <w:tc>
          <w:tcPr>
            <w:vAlign w:val="center"/>
          </w:tcPr>
          <w:p>
            <w:r>
              <w:t>d- Mağnetik kontrol 1-Mıknatıslanabilen metaller 2-Manyetizasyon işlemi ve yöntemleri 3-Manyetizasyon akımı 4-Manyetik kontrol yönteminde kullanılan toz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Tekniğe uygun olarak mağnetik kontrol yapabilecektir.</w:t>
            </w:r>
          </w:p>
        </w:tc>
        <w:tc>
          <w:tcPr>
            <w:vAlign w:val="center"/>
          </w:tcPr>
          <w:p>
            <w:r>
              <w:t>d- Mağnetik kontrol 1-Mıknatıslanabilen metaller 2-Manyetizasyon işlemi ve yöntemler 3-Manyetizasyon akımı 4-Manyetik kontrol yönteminde kullanılan toz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Tekniğe uygun olarak mağnetik kontrol yapabilecektir.</w:t>
            </w:r>
          </w:p>
        </w:tc>
        <w:tc>
          <w:tcPr>
            <w:vAlign w:val="center"/>
          </w:tcPr>
          <w:p>
            <w:r>
              <w:t>5-Manyetizasyon türleri a-Çatallar (Mıknatıslar) b-İçinden akım geçen merkezi sistemler 6-Manyetik akı değişiminin kanıtlanması a- Manyetik duyarlı sonda yöntemi b- Manyetik toz yöntemi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Tekniğe uygun olarak mağnetik kontrol yapabilecektir.</w:t>
            </w:r>
          </w:p>
        </w:tc>
        <w:tc>
          <w:tcPr>
            <w:vAlign w:val="center"/>
          </w:tcPr>
          <w:p>
            <w:r>
              <w:t>7-Malzeme cinsine, şekline boyutuna göre manyetik kontrol yöntemi uygulama8-Tozların kümelenmesinden, sapmasından ve yönünden kaynak dikişindeki hatanın yerini ve boyutunu belirleyebilme 2.Sınav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Tekniğe uygun olarak basınçla kontrol yapabilecektir.</w:t>
            </w:r>
          </w:p>
        </w:tc>
        <w:tc>
          <w:tcPr>
            <w:vAlign w:val="center"/>
          </w:tcPr>
          <w:p>
            <w:r>
              <w:t>e- Basınçla kontrol 1- Basınçlı hava üreteçleri 2- Basınçlı hava ile muayene edilebilen metaller 2- Basınçlı hava uygulama 3- Malzemeye basınçlı su verme 4- Malzemeyi su havuzuna yerleştirme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5-Sızıntı veya çıkan hava boşluğuna göre hatanın yerini ve boyutunu tespit edebilme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MODÜL:2 TAHRİBATLI MUAYENE A-MALZEME MUAYENE YÖNTEMLERİ 1-Tahribatsız muayene (başka bir modülde verildi) 2-Tahribatlı muayene a- Çekme deneyi 1-Tanımı 2-Gerilim çeşitleri 3.Sınav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3-Malzeme kristal yapısı 4-Elastikiyet modülü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5-Gerilimin (kg/mm) tanımı 6-Çekme cihazı ve özellikleri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7-TS standartlatrına göre yuvarlak kesitli malzemeler normu 8-TS standartlatrına göre kalın levhalar ve yassı malzemeler normu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1.T.S.E 138 Standardına uygun olarak çekme deneyi ile kontrol yapabilecektir.</w:t>
            </w:r>
          </w:p>
        </w:tc>
        <w:tc>
          <w:tcPr>
            <w:vAlign w:val="center"/>
          </w:tcPr>
          <w:p>
            <w:r>
              <w:t>9- Çekme deneyi yapabilme a- Ekstrüksiyometre okuma b- Gerilim uzama diyagramı oluşturma c- Uzama diyagramından elastikiyet, akma, çekme dayanımı ve kopma noktalarını belirleme d- Yüzde uzama ve yüzde kesit daralması hesabı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2.T.S.E 206 Standardına uygun olarak basma deneyi ile kontrol yapabilecektir.</w:t>
            </w:r>
          </w:p>
        </w:tc>
        <w:tc>
          <w:tcPr>
            <w:vAlign w:val="center"/>
          </w:tcPr>
          <w:p>
            <w:r>
              <w:t>b- Basma deneyi 1-Tanımı 2-Basma gerilmesi hesabı 3-Kısalma yüzdesi hesabı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2.T.S.E 206 Standardına uygun olarak basma deneyi ile kontrol yapabilecektir.</w:t>
            </w:r>
          </w:p>
        </w:tc>
        <w:tc>
          <w:tcPr>
            <w:vAlign w:val="center"/>
          </w:tcPr>
          <w:p>
            <w:r>
              <w:t>4-Kesit büyümesi hesabı 5-Basma deney parçalarının hazırlanması 6-Basma deneyini yapabilme -Malzemenin basma gerilimini hesaplama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3.Tekniğe uygun olarak kırma deneyi ile kontrol yapabilecektir.</w:t>
            </w:r>
          </w:p>
        </w:tc>
        <w:tc>
          <w:tcPr>
            <w:vAlign w:val="center"/>
          </w:tcPr>
          <w:p>
            <w:r>
              <w:t>c-Kırma deneyi 1-Tanımı 2-Kırma gerilmesi hesabı 3-Malzemeden parça alarak test parçası hazırlama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3.Tekniğe uygun olarak kırma deneyi ile kontrol yapabilecektir.</w:t>
            </w:r>
          </w:p>
        </w:tc>
        <w:tc>
          <w:tcPr>
            <w:vAlign w:val="center"/>
          </w:tcPr>
          <w:p>
            <w:r>
              <w:t>"18 Mart Çanakkale Zaferinin Önemi Anlatılacak" 4-Parçaya çentik açarak parçayı koparma 5-Gözle muayene 6-Doku büyümesi, gözenek (gas boşluğu), curuf kalıntısı, dikiş taşması gibi hataları tespit etme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4.Tekniğe uygun olarak bükme deneyi ile kontrol yapabilecektir.</w:t>
            </w:r>
          </w:p>
        </w:tc>
        <w:tc>
          <w:tcPr>
            <w:vAlign w:val="center"/>
          </w:tcPr>
          <w:p>
            <w:r>
              <w:t>d-Eğme deneyi 1-Tanımı 2-Bükme gerilmesi hesabı 3-Parça durumuna göre bükme açıları -90°,120°,180° 4-İç köşe ve dış köşe kaynaklarında kaynağın fiziksel durumunu belirleme 5-Yüzey kaynaklarında dikiş dokusundaki gözenekleri belirleme 1.Sınav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MODÜL 3 : SERTLİK ÖLÇME YÖNTEMLERİ A-SERTLİK VE SERTLİK ÖLÇME YÖNTEMLERİ 1- Sertlik kavramı ve tanımı 2-Sertlik ölçme yöntemleri a- Statik sertlik ölçme yöntemleri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1- Sertlik kavramı ve tanımı 2-Sertlik ölçme yöntemleri a- Statik sertlik ölçme yöntemleri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1- Brinell yöntemi ile sertlik ölçme yöntemi -Brinell yöntemi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TSE.139 Standardına uygun olarak Brinell yöntemi ile sertlik ölçme yapabilecektir.</w:t>
            </w:r>
          </w:p>
        </w:tc>
        <w:tc>
          <w:tcPr>
            <w:vAlign w:val="center"/>
          </w:tcPr>
          <w:p>
            <w:r>
              <w:t>"Atatürk'ün ulusal egemelik hakkındaki görüşleri anlatılacak" 1- Brinell yöntemi ile sertlik ölçme yöntemi -Brinell yöntemi ile malzemelerin sertliğini ölçmek 2.Sınav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TSE.140 Standardına uygun olarak Rockwell yöntemi ile sertlik ölçme yapabilecektir.</w:t>
            </w:r>
          </w:p>
        </w:tc>
        <w:tc>
          <w:tcPr>
            <w:vAlign w:val="center"/>
          </w:tcPr>
          <w:p>
            <w:r>
              <w:t>2- Rockwell yöntemi ile sertlik ölçme yöntemi - Rockwell yöntemi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TSE.140 Standardına uygun olarak Rockwell yöntemi ile sertlik ölçme yapabilecektir.</w:t>
            </w:r>
          </w:p>
        </w:tc>
        <w:tc>
          <w:tcPr>
            <w:vAlign w:val="center"/>
          </w:tcPr>
          <w:p>
            <w:r>
              <w:t>2- Rockwell yöntemi ile sertlik ölçme yöntemi - Rockwell yöntemi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TSE.207 Standardına uygun olarak Vickers yöntemi ile sertlik ölçme yapabilecektir.</w:t>
            </w:r>
          </w:p>
        </w:tc>
        <w:tc>
          <w:tcPr>
            <w:vAlign w:val="center"/>
          </w:tcPr>
          <w:p>
            <w:r>
              <w:t>"Atatürk'ün Türk gençliği hakkındaki görüşleri anlatılacak" 3-Vickers yöntemi ile sertlik ölçme yöntemi - Vickers yöntemi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TSE.207 Standardına uygun olarak Vickers yöntemi ile sertlik ölçme yapabilecektir.</w:t>
            </w:r>
          </w:p>
        </w:tc>
        <w:tc>
          <w:tcPr>
            <w:vAlign w:val="center"/>
          </w:tcPr>
          <w:p>
            <w:r>
              <w:t>3-Vickers yöntemi ile sertlik ölçme yöntemi - Vickers yöntemi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Standarda uygun olarak Shore sclereskobu yöntemi ile sertlik ölçme yapabilecektir.</w:t>
            </w:r>
          </w:p>
        </w:tc>
        <w:tc>
          <w:tcPr>
            <w:vAlign w:val="center"/>
          </w:tcPr>
          <w:p>
            <w:r>
              <w:t>b- Dinamik sertlik ölçme yöntemleri 1-Shore sclereskobu yöntemi -Shore sclereskobu ile malzemelerin sertliğini ölçmek 3.Sınav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Standarda uygun olarak Shore sclereskobu yöntemi ile sertlik ölçme yapabilecektir.</w:t>
            </w:r>
          </w:p>
        </w:tc>
        <w:tc>
          <w:tcPr>
            <w:vAlign w:val="center"/>
          </w:tcPr>
          <w:p>
            <w:r>
              <w:t>1-Shore sclereskobu yöntemi -Shore sclereskobu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Standarda uygun olarak Shore sclereskobu yöntemi ile sertlik ölçme yapabilecektir.</w:t>
            </w:r>
          </w:p>
        </w:tc>
        <w:tc>
          <w:tcPr>
            <w:vAlign w:val="center"/>
          </w:tcPr>
          <w:p>
            <w:r>
              <w:t>1-Shore sclereskobu yöntemi -Shore sclereskobu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Standarda uygun olarak Shore sclereskobu yöntemi ile sertlik ölçme yapabilecektir.</w:t>
            </w:r>
          </w:p>
        </w:tc>
        <w:tc>
          <w:tcPr>
            <w:vAlign w:val="center"/>
          </w:tcPr>
          <w:p>
            <w:r>
              <w:t>1-Shore sclereskobu yöntemi -Shore sclereskobu ile malzemelerin sertliğini ölçmek</w:t>
            </w:r>
          </w:p>
        </w:tc>
        <w:tc>
          <w:tcPr>
            <w:vAlign w:val="center"/>
          </w:tcPr>
          <w:p>
            <w:r>
              <w:t>Anlatım-Soru-Cevap</w:t>
            </w:r>
          </w:p>
        </w:tc>
        <w:tc>
          <w:tcPr>
            <w:vAlign w:val="center"/>
          </w:tcPr>
          <w:p>
            <w:r>
              <w:t>Modül ve Metal İşleri Meslek Tenolojisi2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