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GEOMETRİ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5"/>
        <w:gridCol w:w="2397"/>
        <w:gridCol w:w="2629"/>
        <w:gridCol w:w="3158"/>
        <w:gridCol w:w="139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ÜNİTE: DÖRTGENLER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Tanşma ve Müfredat hakkında bilgi verme 1. Dörtgeni ve temel elemanlarını açıklar, uygulamalar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DÖRTGENLER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ÜNİTE: DÖRTGENLER</w:t>
            </w:r>
          </w:p>
        </w:tc>
        <w:tc>
          <w:tcPr>
            <w:vAlign w:val="center"/>
          </w:tcPr>
          <w:p>
            <w:r>
              <w:t>2. Dörtgenlerle ilgili teoremleri ispatlar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DÖRTGENLER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ÜNİTE: DÖRTGENLER</w:t>
            </w:r>
          </w:p>
        </w:tc>
        <w:tc>
          <w:tcPr>
            <w:vAlign w:val="center"/>
          </w:tcPr>
          <w:p>
            <w:r>
              <w:t>3. Dörtgenin çevre uzunluğunu hesaplar, ilgili teoremleri ispatlar ve uygulamalar yapar. 3.dörtgensel bölge alanlarını hesaplar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DÖRTGENLER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1.Yamuğu açıklar ve özelliklerini kanıtlar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YAMUK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2. Yamuksal bölgenin alan bağıntısını elde eder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YAMUK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3. Paralelkenarı açıklar, özellikleri ile ilgili teoremleri ispatlar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PARALELKENAR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4. Paralelkenarsal bölgenin alan bağıntısını elde eder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PARALELKENAR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  <w:r>
              <w:t>II. ÜNİTE: ÖZEL DÖRTGENLER</w:t>
            </w:r>
          </w:p>
        </w:tc>
        <w:tc>
          <w:tcPr>
            <w:vAlign w:val="center"/>
          </w:tcPr>
          <w:p>
            <w:r>
              <w:t>4. Paralelkenarsal bölgenin alan bağıntısını elde eder ve uygulamalar yapar.</w:t>
            </w:r>
            <w:r>
              <w:t>4. Paralelkenarsal bölgenin alan bağıntısını elde eder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PARALELKENAR</w:t>
            </w:r>
            <w:r>
              <w:t>PARALELKENAR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5. Eşkenar dörtgensel bölgenin alan bağıntısını elde eder ve uygulamalar yapar. 6. Eşkenar dörtgeni açıklar, özellikleri ile ilgili teoremleri ispatlar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EŞKENAR DÖRTGEN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7. Dikdörtgeni ve özelliklerini açıklar.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DİKDÖRTGEN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8. Dikdörtgensel bölgenin alan bağıntısını elde eder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DİKDÖRTGEN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9. Kareyi açıklar, özellikleri ile ilgili teoremi ispatlar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KARE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10. Karesel bölgenin alan bağıntısını elde eder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KARE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11. Deltoidi ve özelliklerini açıklar,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DELTOİD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12. Deltoidsel bölgenin alan bağıntısını elde eder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DELTOİD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13. Dörtgenleri sınıflandırır, aralarındaki ilişkileri açıklar.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DÖRTGENLER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ÜNİTE: ÖZEL DÖRTGENLER</w:t>
            </w:r>
          </w:p>
        </w:tc>
        <w:tc>
          <w:tcPr>
            <w:vAlign w:val="center"/>
          </w:tcPr>
          <w:p>
            <w:r>
              <w:t>1. Düzgün beşgeni ve özelliklerini açıklar,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BEŞGEN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ÜNİTE: ÇOKGENLER</w:t>
            </w:r>
          </w:p>
        </w:tc>
        <w:tc>
          <w:tcPr>
            <w:vAlign w:val="center"/>
          </w:tcPr>
          <w:p>
            <w:r>
              <w:t>2. Düzgün beşgensel bölgenin alan bağıntısını elde eder ve uygulamalar yapar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BEŞGEN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ÜNİTE: ÇOKGENLER</w:t>
            </w:r>
          </w:p>
        </w:tc>
        <w:tc>
          <w:tcPr>
            <w:vAlign w:val="center"/>
          </w:tcPr>
          <w:p>
            <w:r>
              <w:t>2. Düzgün altıgeni ve özelliklerini açıklar,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ALTIGEN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ÜNİTE: ÇOKGENLER</w:t>
            </w:r>
          </w:p>
        </w:tc>
        <w:tc>
          <w:tcPr>
            <w:vAlign w:val="center"/>
          </w:tcPr>
          <w:p>
            <w:r>
              <w:t>3. Düzgün altıgeni ve özelliklerini açıklar,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ALTIGEN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ÜNİTE: ÇOKGENLER</w:t>
            </w:r>
          </w:p>
        </w:tc>
        <w:tc>
          <w:tcPr>
            <w:vAlign w:val="center"/>
          </w:tcPr>
          <w:p>
            <w:r>
              <w:t>4. Düzgün altıgensel bölgenin alan bağıntısını elde eder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ALTIGEN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ÜNİTE: ÇOKGENLER</w:t>
            </w:r>
          </w:p>
        </w:tc>
        <w:tc>
          <w:tcPr>
            <w:vAlign w:val="center"/>
          </w:tcPr>
          <w:p>
            <w:r>
              <w:t>5. Düzlemde çokgenlerden yararlanarak desen, fraktal görüntüsü oluşturur. 6. Çokgensel bölgelerle kaplamalar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ÇOKGENSEL BÖLGE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ÜNİTE: ÇOKGENLER</w:t>
            </w:r>
          </w:p>
        </w:tc>
        <w:tc>
          <w:tcPr>
            <w:vAlign w:val="center"/>
          </w:tcPr>
          <w:p>
            <w:r>
              <w:t>1. Çemberi, temel ve yardımcı elemanlarını açıklar,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2. Çemberin vektörel, standart ve genel denklemini elde eder,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ÇEMBERİN ANALİTİĞİ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3. Çemberin parametrik denklemini elde eder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4. Bir çember ile bir doğrunun birbirlerine göre konumunu belirler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5. Çemberin bir noktasındaki teğeti ile ilgili teoremleri ispatlar ve uygulamalar yapar. I. YAZILI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6. Bir çemberde merkez, iç, dış, çevre ve teğet-kiriş açılar ile ilgili özellikleri açıklar ve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ÇEMBERDE AÇI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7. Denklemleri verilen iki çemberin birbirine göre konumlarını belirler.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8. Çemberde kiriş ve kesenler ile ilgili özellikleri ispatlar,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9. Teğetler dörtgenini ve özelliklerini açıklar. 10. Kirişler dörtgenini ve özelliklerini açıklar.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11. Bir çemberin çevre uzunluğu ve dairenin alan bağıntısını elde eder, uygulamalar yapar.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DAİRE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ÜNİTE: ÇEMBER</w:t>
            </w:r>
          </w:p>
        </w:tc>
        <w:tc>
          <w:tcPr>
            <w:vAlign w:val="center"/>
          </w:tcPr>
          <w:p>
            <w:r>
              <w:t>12. Düzlemde çember yardımıyla desen, fraktal görüntüsü oluşturur.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ÇEMBER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ÜNİTE: KONİKLER</w:t>
            </w:r>
          </w:p>
        </w:tc>
        <w:tc>
          <w:tcPr>
            <w:vAlign w:val="center"/>
          </w:tcPr>
          <w:p>
            <w:r>
              <w:t>1. Koniği, koniğin temel elemanlarını açıklar ve konikleri sınıflandırır.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KONİK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ÜNİTE: KONİKLER</w:t>
            </w:r>
          </w:p>
        </w:tc>
        <w:tc>
          <w:tcPr>
            <w:vAlign w:val="center"/>
          </w:tcPr>
          <w:p>
            <w:r>
              <w:t>2. Parabolü açıklar ve standart denklemini elde eder.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PARABOL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ÜNİTE: KONİKLER</w:t>
            </w:r>
          </w:p>
        </w:tc>
        <w:tc>
          <w:tcPr>
            <w:vAlign w:val="center"/>
          </w:tcPr>
          <w:p>
            <w:r>
              <w:t>3. Elipsi açıklar ve standart denklemini elde eder. 4. Hiperbolü açıklar ve standart denklemini elde eder.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ELİPS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ÜNİTE: KONİKLER</w:t>
            </w:r>
          </w:p>
        </w:tc>
        <w:tc>
          <w:tcPr>
            <w:vAlign w:val="center"/>
          </w:tcPr>
          <w:p>
            <w:r>
              <w:t>3. Elipsi açıklar ve standart denklemini elde eder. 4. Hiperbolü açıklar ve standart denklemini elde eder.</w:t>
            </w:r>
          </w:p>
        </w:tc>
        <w:tc>
          <w:tcPr>
            <w:vAlign w:val="center"/>
          </w:tcPr>
          <w:p>
            <w:r>
              <w:t>STRATEJİ Sunuş Yolu YÖNTEMLER Tanımlar Yardımıyla Öğretim TEKNİKLER Anlatma Soru Cevap</w:t>
            </w:r>
          </w:p>
        </w:tc>
        <w:tc>
          <w:tcPr>
            <w:vAlign w:val="center"/>
          </w:tcPr>
          <w:p>
            <w:r>
              <w:t>Etkileşimli tahta sunuları .EBA meteryalleri.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ELİPS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