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YAZARLIK VE YAZMA BECERİLERİ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06"/>
        <w:gridCol w:w="2534"/>
        <w:gridCol w:w="5732"/>
        <w:gridCol w:w="2601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ÖLÇME-DEĞERLENDİRME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Cümlelerinde duygu ve düşüncelerini ifade eden uygun kelimeleri seçer. • Duygu, dilek, düşünce, betimleme, tanımlama, olay, koşul, karşılaştırma, sebep-sonuç içeren cümleler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Metin içinde ilişki kuran zamirler, işaret sıfatları ve bağlama öğelerini işlevlerine uygun biçimde kullanır.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Yazılarında geniş bir konunun bir yönünü işleyip geliştiren, kendi içinde bütünlük taşıyan paragraflar oluşturabilir.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Yazdığı metinlerde birbiriyle ilişkili paragraflar 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Yazılarında betimleyici, öyküleyici, açıklayıcı veya tartışmacı paragraflar kullanır.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Yazma öncesi hazırlık çalışmaları yapar. • Konu seçimini yapar.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Yazının amacını ve hedef kitlesini belirler.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 türünü belirler.</w:t>
            </w:r>
            <w:r>
              <w:t>Metin türünü belirler.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Yazısında kullanabileceği düşünceleri, bilgileri ve olayları çeşitli tekniklerle (kavram ağı oluşturma, beyin fırtınası, tartışma, yazılı, sözlü ve görsel kaynaklardan yararlanma)ortaya çıkarır.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2. Yazacağı metni planlar. • Konuyu sınırlandırır.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ana düşünceyi, yardımcı düşünceleri belirler.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bilgileri ve olayları sıraya koyar.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Metne uygun bir başlık tasarlar.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3. Planladığı metnin taslağını oluşturur. • Düşünceleri, bilgileri veya olayları düzenleyerek yazıya döker.•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Yazısını düşünceyi geliştirme yollarını (tanımlama, örneklendirme, tanık gösterme, sayısal verilerden yararlanma, açıklama, benzetme, karşılaştırma, soru sorma vb.) kullanarak detaylandırır, geliştirir.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betimlemeler yapar.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karşılıklı konuşmalara ve iç konuşmalara yer verir.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Daha önce belirlediği başlığın metnin taslak hâliyle uyumunu gözden geçirir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4. Metni içerik ve biçim yönünden gözden geçirir ve düzenler. • Yazısını içerik (başlık, kelime tercihleri, anlatım bozuklukları, paragraflar arası ilişkiler, metin bütünlüğü, akıcılık, üslup vb.) açısından değerlendirir ve düzeltir.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• Yazısını biçim (sayfa düzeni, yazım, noktalama, okunaklılık vb.) açısından değerlendirir ve düzeltir.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5. Yazdıklarını başkalarıyla paylaşır. • Yazdıklarını öğretmeni, arkadaşları, aile bireyleri ve uzak çevredeki insanlarla paylaşır.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Yazdıklarını okuma, panoda sergileme, elektronik ortamlar(sosyal ağlar, bloglar, web sayfası), basılı olarak yayımlama (dergi, gazete, kitap vb.) gibi yolları kullanarak başkalarıyla paylaşır.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Bilgi vermeye dayalı metin yapılarını (tanımlamaya dayalı, listelemeye dayalı; kronolojik sıralama, sebep sonuç ve problem-çözüm ilişkisine dayalı metinler) 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Öykülemeye dayalı metin yapısını ve türlerini (masal, hikâye, fabl, kısa oyun metni 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• Düzeyine uygun deneme metinleri 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Tartışmaya dayalı metin 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Günlük yaşamda gereksinim duyabileceği metinleri (dilekçe, özgeçmiş, özet, tutanak, davetiye, duyuru, afiş, poster, mektup, e-posta, forumlarda görüş, günlük – blog, reklam metni)oluşturur.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Farklı kaynaklardan edindiği bilgileri karşılaştırır, sentezleyerek kendi cümleleriyle ifade eder.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Hazırlayacağı rapora ilişkin kaynakların ve bilgilerin doğruluğunu sorgular.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Alıntı yaptığı kaynakları metin içinde ve dışında gösterir.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 Elektronik ortamda, özellikle interneti kullanarak, çeşitli metinler üretir, metinleri içerik ve biçim açısından düzenler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•Metinleri içerik ve biçim açısından düzenler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ve işitsel materyallerle zenginleştirir, görsel materyalleri metinle zenginleştirir.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materyalleri metinle zenginleştirir.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Elektronik ortamlarda paylaştığı yazılı ve görsel içeriğin sorumluluğunu alır.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GENEL DEĞERLENDİRME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GENEL DEĞERLENDİRME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