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OSMANLI TÜRKÇESİ DERSİ ...... SINIFI</w:t>
        <w:br/>
        <w:t>ÜNİTELENDİRİLMİŞ YILLIK DERS PLANI</w:t>
      </w:r>
    </w:p>
    <w:tbl>
      <w:tblPr>
        <w:tblStyle w:val="TableGrid"/>
        <w:tblW w:w="5000" w:type="pct"/>
        <w:tblInd w:w="-113" w:type="dxa"/>
        <w:tblLook w:val="04A0"/>
      </w:tblPr>
      <w:tblGrid>
        <w:gridCol w:w="1038"/>
        <w:gridCol w:w="1394"/>
        <w:gridCol w:w="706"/>
        <w:gridCol w:w="1600"/>
        <w:gridCol w:w="6162"/>
        <w:gridCol w:w="1699"/>
        <w:gridCol w:w="13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TÜRKÇE-FARSÇA-ARAPÇA İLİŞKİLERİ 1. Dillerdeki Ses Özellikleri</w:t>
            </w:r>
          </w:p>
        </w:tc>
        <w:tc>
          <w:tcPr>
            <w:vAlign w:val="center"/>
          </w:tcPr>
          <w:p>
            <w:pPr>
              <w:rPr>
                <w:b/>
              </w:rPr>
            </w:pPr>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pPr>
              <w:rPr>
                <w:b/>
              </w:rPr>
            </w:pPr>
            <w:r>
              <w:t>Takrir, soru-cevap, dramatizasyon, beyin fırtınası, problem çözme, inceleme, uygulama.</w:t>
            </w:r>
          </w:p>
        </w:tc>
        <w:tc>
          <w:tcPr>
            <w:vAlign w:val="center"/>
          </w:tcPr>
          <w:p>
            <w:pPr>
              <w:rPr>
                <w:b/>
              </w:rPr>
            </w:pPr>
            <w:r>
              <w:t>11.Sınıf Osmanlı Türkçesi Kitabı, Osmanlı Türkçesi Sözlüğü, Ders Notları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Dillerdeki Ses Özellikleri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Dillerdeki Ses Özellikleri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3. Arapça ve Farsçadan Dilimize Giren Kelimelerin Nitelikleri</w:t>
            </w:r>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r>
              <w:t>Takrir, soru-cevap, dramatizasyon, beyin fırtınası, problem çözme, inceleme, uygulama.</w:t>
            </w:r>
          </w:p>
        </w:tc>
        <w:tc>
          <w:tcPr>
            <w:vAlign w:val="center"/>
          </w:tcPr>
          <w:p>
            <w:r>
              <w:t>11.Sınıf Osmanlı Türkçesi Kitabı, Osmanlı Türkçesi Sözlüğü, Ders Notları</w:t>
            </w:r>
            <w:r>
              <w:t>11.Sınıf Osmanlı Türkçesi Kitabı, Osmanlı Türkçesi Sözlüğü, Ders Notları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OSMANLI TÜRKÇESİNDE KULLANILAN ARAPÇA VE FARSÇA KÖKENLİ KELİMELERİN YAPI ÖZELLİKLERİ 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 ÜNİTE: OSMANLI TÜRKÇESİNDE SIK KULLANILAN ARAPÇA MASTAR, SIFAT VE ÇOKLUK KALIPLARI 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ÜNİTE: OSMANLI TÜRKÇESİNDEKİ TAMLAMALARIN ANLAM ÖZELLİKLERİ 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