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CUMHURİYET BAŞSAVCILIĞI KALEM HİZMETLERİ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92"/>
        <w:gridCol w:w="1895"/>
        <w:gridCol w:w="1270"/>
        <w:gridCol w:w="2790"/>
        <w:gridCol w:w="1726"/>
        <w:gridCol w:w="181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MÜRACAAT VE SORUŞTURMA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Cumhuriyet Başsavcılığına yapılan yazılı ve sözlü şikâyetlerle ilgili gerekli kayıtları ve uzlaştırma yazışmalarını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Şikâyet kayıtları ve uzlaştırma yazışmaları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A. Cumhuriyet Başsavcılığına yapılan yazılı ve sözlü şikâyetlerle ilgili gerekli kayıtları ve uzlaştırma yazışmalarını yapar.</w:t>
            </w:r>
          </w:p>
        </w:tc>
        <w:tc>
          <w:tcPr>
            <w:vAlign w:val="center"/>
          </w:tcPr>
          <w:p>
            <w:r>
              <w:t>• Şikâyet kayıtları ve uzlaştırma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B. Mesleki programdaki Cumhuriyet Başsavcısına dosya atama işlemlerini yapar.</w:t>
            </w:r>
          </w:p>
        </w:tc>
        <w:tc>
          <w:tcPr>
            <w:vAlign w:val="center"/>
          </w:tcPr>
          <w:p>
            <w:r>
              <w:t>• Cumhuriyet Başsavcısına dosya atama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B. Mesleki programdaki Cumhuriyet Başsavcısına dosya atama işlemlerini yapar.</w:t>
            </w:r>
          </w:p>
        </w:tc>
        <w:tc>
          <w:tcPr>
            <w:vAlign w:val="center"/>
          </w:tcPr>
          <w:p>
            <w:r>
              <w:t>• Cumhuriyet Başsavcısına dosya atama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D. Soruşturma İşlemlerine resmi tanık olarak ve tutanakları hazırlamak üzere katılır.</w:t>
            </w:r>
            <w:r>
              <w:t>D. Soruşturma İşlemlerine resmi tanık olarak ve tutanakları hazırlamak üzere katılır.</w:t>
            </w:r>
          </w:p>
        </w:tc>
        <w:tc>
          <w:tcPr>
            <w:vAlign w:val="center"/>
          </w:tcPr>
          <w:p>
            <w:r>
              <w:t>• Soruşturma işlemleri resmi tanıklık ve tutanakları</w:t>
            </w:r>
            <w:r>
              <w:t>• Soruşturma işlemleri resmi tanıklık ve tutanakları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D. Soruşturma İşlemlerine resmi tanık olarak ve tutanakları hazırlamak üzere katılır.</w:t>
            </w:r>
          </w:p>
        </w:tc>
        <w:tc>
          <w:tcPr>
            <w:vAlign w:val="center"/>
          </w:tcPr>
          <w:p>
            <w:r>
              <w:t>• Soruşturma işlemleri resmi tanıklık ve tutanakları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E. Otopsi ve keşifle ilgili yazışma tutanaklarını düzenler.</w:t>
            </w:r>
          </w:p>
        </w:tc>
        <w:tc>
          <w:tcPr>
            <w:vAlign w:val="center"/>
          </w:tcPr>
          <w:p>
            <w:r>
              <w:t>• Otopsi ve keşif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E. Otopsi ve keşifle ilgili yazışma tutanaklarını düzenler.</w:t>
            </w:r>
          </w:p>
        </w:tc>
        <w:tc>
          <w:tcPr>
            <w:vAlign w:val="center"/>
          </w:tcPr>
          <w:p>
            <w:r>
              <w:t>• Otopsi ve keşif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F. Soruşturma sürecindeki işlemleri yapar.</w:t>
            </w:r>
          </w:p>
        </w:tc>
        <w:tc>
          <w:tcPr>
            <w:vAlign w:val="center"/>
          </w:tcPr>
          <w:p>
            <w:r>
              <w:t>• Soruşturma süreci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F. Soruşturma sürecindeki işlemleri yapar.</w:t>
            </w:r>
          </w:p>
        </w:tc>
        <w:tc>
          <w:tcPr>
            <w:vAlign w:val="center"/>
          </w:tcPr>
          <w:p>
            <w:r>
              <w:t>• Soruşturma süreci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A. Ön ödeme işlemlerini kaydederek dosyalar</w:t>
            </w:r>
          </w:p>
        </w:tc>
        <w:tc>
          <w:tcPr>
            <w:vAlign w:val="center"/>
          </w:tcPr>
          <w:p>
            <w:r>
              <w:t>• Ön ödeme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A. Ön ödeme işlemlerini kaydederek dosyalar</w:t>
            </w:r>
          </w:p>
        </w:tc>
        <w:tc>
          <w:tcPr>
            <w:vAlign w:val="center"/>
          </w:tcPr>
          <w:p>
            <w:r>
              <w:t>• Ön ödeme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B. İlamat ve müddetname kayıtlarını açar.</w:t>
            </w:r>
          </w:p>
        </w:tc>
        <w:tc>
          <w:tcPr>
            <w:vAlign w:val="center"/>
          </w:tcPr>
          <w:p>
            <w:r>
              <w:t>• İlamat ve müddetname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B. İlamat ve müddetname kayıtlarını açar.</w:t>
            </w:r>
          </w:p>
        </w:tc>
        <w:tc>
          <w:tcPr>
            <w:vAlign w:val="center"/>
          </w:tcPr>
          <w:p>
            <w:r>
              <w:t>• İlamat ve müddetname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C. Tutuklama, yakalama, tahliye ve yakalamanın kaldırılması işlemlerini yapar.</w:t>
            </w:r>
          </w:p>
        </w:tc>
        <w:tc>
          <w:tcPr>
            <w:vAlign w:val="center"/>
          </w:tcPr>
          <w:p>
            <w:r>
              <w:t>• Tutuklama, yakalama, tahliye ve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C. Tutuklama, yakalama, tahliye ve yakalamanın kaldırılması işlemlerini yapar.</w:t>
            </w:r>
          </w:p>
        </w:tc>
        <w:tc>
          <w:tcPr>
            <w:vAlign w:val="center"/>
          </w:tcPr>
          <w:p>
            <w:r>
              <w:t>• Tutuklama, yakalama, tahliye ve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D. Para cezası işlemlerini yapar.</w:t>
            </w:r>
          </w:p>
        </w:tc>
        <w:tc>
          <w:tcPr>
            <w:vAlign w:val="center"/>
          </w:tcPr>
          <w:p>
            <w:r>
              <w:t>• Para cezası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D. Para cezası işlemlerini yapar.</w:t>
            </w:r>
          </w:p>
        </w:tc>
        <w:tc>
          <w:tcPr>
            <w:vAlign w:val="center"/>
          </w:tcPr>
          <w:p>
            <w:r>
              <w:t>• Para cezası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E. Kabahat işlemlerini yapar.</w:t>
            </w:r>
          </w:p>
        </w:tc>
        <w:tc>
          <w:tcPr>
            <w:vAlign w:val="center"/>
          </w:tcPr>
          <w:p>
            <w:r>
              <w:t>• Kabahat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E. Kabahat işlemlerini yapar.</w:t>
            </w:r>
          </w:p>
        </w:tc>
        <w:tc>
          <w:tcPr>
            <w:vAlign w:val="center"/>
          </w:tcPr>
          <w:p>
            <w:r>
              <w:t>• Kabahat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