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KONUK İLİŞKİLERİ DERSİ ...... SINIFI</w:t>
        <w:br/>
        <w:t>ÜNİTELENDİRİLMİŞ YILLIK DERS PLANI</w:t>
      </w:r>
    </w:p>
    <w:tbl>
      <w:tblPr>
        <w:tblStyle w:val="TableGrid"/>
        <w:tblW w:w="5000" w:type="pct"/>
        <w:tblInd w:w="-113" w:type="dxa"/>
        <w:tblLook w:val="04A0"/>
      </w:tblPr>
      <w:tblGrid>
        <w:gridCol w:w="1038"/>
        <w:gridCol w:w="1394"/>
        <w:gridCol w:w="706"/>
        <w:gridCol w:w="2174"/>
        <w:gridCol w:w="3544"/>
        <w:gridCol w:w="2091"/>
        <w:gridCol w:w="298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İletişim tekniklerine göre farklı konuk tiplerine uygun davranabilecektir.</w:t>
            </w:r>
          </w:p>
        </w:tc>
        <w:tc>
          <w:tcPr>
            <w:vAlign w:val="center"/>
          </w:tcPr>
          <w:p>
            <w:pPr>
              <w:rPr>
                <w:b/>
              </w:rPr>
            </w:pPr>
            <w:r>
              <w:t>MODÜL: KONUK TİPLERİ VE DAVRANIŞLARI A. KONUK TİPLERİ VE DAVRANIŞLAR 1. Konuğun Konaklama Tesisinden Beklentileri</w:t>
            </w:r>
          </w:p>
        </w:tc>
        <w:tc>
          <w:tcPr>
            <w:vAlign w:val="center"/>
          </w:tcPr>
          <w:p>
            <w:pPr>
              <w:rPr>
                <w:b/>
              </w:rPr>
            </w:pPr>
            <w:r>
              <w:t>Anlatım, problem çözme, soru-cevap, araştırma, uygulama, bireysel öğrenme, demonstrasyon</w:t>
            </w:r>
          </w:p>
        </w:tc>
        <w:tc>
          <w:tcPr>
            <w:vAlign w:val="center"/>
          </w:tcPr>
          <w:p>
            <w:pPr>
              <w:rPr>
                <w:b/>
              </w:rPr>
            </w:pPr>
            <w:r>
              <w:t>Bilgisayar donanımları, internet ortamı, televizyon, VCD, DVD, projeksiyon, kütüphane, turizm ile ilgili istatistikî veriler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İletişim tekniklerine göre farklı konuk tiplerine uygun davranabilecektir.</w:t>
            </w:r>
          </w:p>
        </w:tc>
        <w:tc>
          <w:tcPr>
            <w:vAlign w:val="center"/>
          </w:tcPr>
          <w:p>
            <w:r>
              <w:t>2. Konuk Tiplerinin Karakter Özellikleri ve Personelin Konuğa Davranış Şekilleri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Beden dili ve iletişim tekniklerine uygun olarak konuk memnuniyetini sağlayabilecektir.</w:t>
            </w:r>
          </w:p>
        </w:tc>
        <w:tc>
          <w:tcPr>
            <w:vAlign w:val="center"/>
          </w:tcPr>
          <w:p>
            <w:r>
              <w:t>B. KONUK MEMNUNİYETİNİ SAĞLAMADA DİKKAT EDİLMESİ GEREKEN NOKTALAR 1. Konuk Memnuniyeti 2. Konuk Memnuniyetinde Önemli Noktalar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İletişim tekniklerine uygun olarak konuğun sorunlarını çözümleyebilecektir.</w:t>
            </w:r>
          </w:p>
        </w:tc>
        <w:tc>
          <w:tcPr>
            <w:vAlign w:val="center"/>
          </w:tcPr>
          <w:p>
            <w:r>
              <w:t>C. KONUĞUN SORUNLARINA ÇÖZÜM BULMA 1. Konuk Şikâyetleri 2. Konuk Şikâyetlerinin Kaynaklarına Göre Çeşitleri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İletişim tekniklerine uygun olarak konuğun sorunlarını çözümleyebilecektir.</w:t>
            </w:r>
          </w:p>
        </w:tc>
        <w:tc>
          <w:tcPr>
            <w:vAlign w:val="center"/>
          </w:tcPr>
          <w:p>
            <w:r>
              <w:t>3. Konuk Şikâyetlerinde Çözüm Şekilleri 4. Konuk Sorunu Çözümünde Önemli Noktalar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İletişim tekniklerine uygun olarak konuğun sorunlarını çözümleyebilecektir</w:t>
            </w:r>
          </w:p>
        </w:tc>
        <w:tc>
          <w:tcPr>
            <w:vAlign w:val="center"/>
          </w:tcPr>
          <w:p>
            <w:r>
              <w:t>5. Konuk Sorunun Çözümünde Kaçınılması Gereken Davranışlar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Karşılaşılabilecek olağan dışı durumlarda tesis prosedürüne göre konuğa yardımcı olabilecektir</w:t>
            </w:r>
          </w:p>
        </w:tc>
        <w:tc>
          <w:tcPr>
            <w:vAlign w:val="center"/>
          </w:tcPr>
          <w:p>
            <w:r>
              <w:t>MODÜL: OLAĞAN DIŞI DURUMLAR A. KARŞILAŞILABİLECEK OLAĞAN DIŞI DURUMLAR VE ÇÖZÜMLERİ Konuğun hastalanması durumunda yapılması gerekenler Konuğun zehirlenmesi durumunda yapılması gerekenler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Karşılaşılabilecek olağan dışı durumlarda tesis prosedürüne göre konuğa yardımcı olabilecektir</w:t>
            </w:r>
            <w:r>
              <w:t>Karşılaşılabilecek olağan dışı durumlarda tesis prosedürüne göre konuğa yardımcı olabilecektir</w:t>
            </w:r>
          </w:p>
        </w:tc>
        <w:tc>
          <w:tcPr>
            <w:vAlign w:val="center"/>
          </w:tcPr>
          <w:p>
            <w:r>
              <w:t>Konuğun boğulması veya olası deniz kazalarında yapılması gerekenler Konuğun düşmesi sonucu oluşabilecek ödem, kırık veya çıkık durumunda yapılması gerekenler</w:t>
            </w:r>
            <w:r>
              <w:t>Konuğun boğulması veya olası deniz kazalarında yapılması gerekenler Konuğun düşmesi sonucu oluşabilecek ödem, kırık veya çıkık durumunda yapılması gerekenler</w:t>
            </w:r>
          </w:p>
        </w:tc>
        <w:tc>
          <w:tcPr>
            <w:vAlign w:val="center"/>
          </w:tcPr>
          <w:p>
            <w:r>
              <w:t>Anlatım, problem çözme, soru-cevap, araştırma, uygulama, bireysel öğrenme, demonstrasyon</w:t>
            </w:r>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r>
              <w:t>Bilgisayar donanımları, internet ortamı, televizyon, VCD, DVD, projeksiyon, kütüphane, turizm ile ilgili istatistikî veriler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Karşılaşılabilecek olağan dışı durumlarda tesis prosedürüne göre konuğa yardımcı olabilecektir.</w:t>
            </w:r>
          </w:p>
        </w:tc>
        <w:tc>
          <w:tcPr>
            <w:vAlign w:val="center"/>
          </w:tcPr>
          <w:p>
            <w:r>
              <w:t>Elektrik çarpması, yanık, kesik vb kazalar durumunda yapılması gerekenler Alerjik rahatsızlıklar durumunda yapılması gerenler Konuğun intihar etmesi durumunda yapılması gerekenler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Karşılaşılabilecek olağan dışı durumlarda tesis prosedürüne göre konuğa yardımcı olabilecektir.</w:t>
            </w:r>
          </w:p>
        </w:tc>
        <w:tc>
          <w:tcPr>
            <w:vAlign w:val="center"/>
          </w:tcPr>
          <w:p>
            <w:r>
              <w:t>Konuğun ölmesi durumunda yapılması gerekenler Konaklama işletmesinde cinayet işlenmesi durumunda yapılması gerekenler Konuklar arasında kavga çıkması durumunda yapılması gerekenler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Karşılaşılabilecek olağan dışı durumlarda tesis prosedürüne göre konuğa yardımcı olabilecektir.</w:t>
            </w:r>
          </w:p>
        </w:tc>
        <w:tc>
          <w:tcPr>
            <w:vAlign w:val="center"/>
          </w:tcPr>
          <w:p>
            <w:r>
              <w:t>Konaklama işletmesinde hırsızlık yapılması durumunda yapılması gerekenler Konaklama işletmesinde yangın çıkması durumunda yapılması gerekenler Bomba ihbarı yapılması durumunda yapılması gerekenler Şüpheli paketler görülmesi durumunda yapılması gerekenler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Karşılaşılabilecek olağan dışı durumlarda tesis prosedürüne göre konuğa yardımcı olabilecektir.</w:t>
            </w:r>
          </w:p>
        </w:tc>
        <w:tc>
          <w:tcPr>
            <w:vAlign w:val="center"/>
          </w:tcPr>
          <w:p>
            <w:r>
              <w:t>Elektrik kesilmesi durumunda yapılması gerekenler Asansör arızası olması durumunda yapılması gerekenler Su sızıntısı olması durumunda yapılması gerekenler Konuk bagajlarında yaşanılacak aksaklıklar durumunda yapılması gerekenler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Müdahale edilmesi mümkün olmayan durumlarda (Force majör) tesis prosedürüne göre konuklara yardımcı olabilecektir.</w:t>
            </w:r>
          </w:p>
        </w:tc>
        <w:tc>
          <w:tcPr>
            <w:vAlign w:val="center"/>
          </w:tcPr>
          <w:p>
            <w:r>
              <w:t>B. MÜDAHALE EDİLMESİ MÜMKÜN OLMAYAN DURUMLAR (FORCE MAJOR) 1.Doğal afetler (sel, deprem, kasırga vb.) olması durumunda yapılması gerekenler 2.Uçak seferlerinin iptal veya aksaması durumunda yapılması gerekenler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Müdahale edilmesi mümkün olmayan durumlarda (Force majör) tesis prosedürüne göre konuklara yardımcı olabilecektir.</w:t>
            </w:r>
          </w:p>
        </w:tc>
        <w:tc>
          <w:tcPr>
            <w:vAlign w:val="center"/>
          </w:tcPr>
          <w:p>
            <w:r>
              <w:t>3.Trafik kazası olması durumunda yapılması gerekenler 4.Genel grev ve lokavt olması durumunda yapılması gerekenler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Protokol kurallarına uyabilecektir</w:t>
            </w:r>
          </w:p>
        </w:tc>
        <w:tc>
          <w:tcPr>
            <w:vAlign w:val="center"/>
          </w:tcPr>
          <w:p>
            <w:r>
              <w:t>MODÜL: GÖRGÜ VE PROTOKOL KURALLARI A.PROTOKOL KURALLARI 1. Protokol Kavramlar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Protokol kurallarına uyabilecektir</w:t>
            </w:r>
          </w:p>
        </w:tc>
        <w:tc>
          <w:tcPr>
            <w:vAlign w:val="center"/>
          </w:tcPr>
          <w:p>
            <w:r>
              <w:t>2. Resmi Törenlerde Protokol Kuralları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Nezaket ve görgü kurallarına uyabilecektir.</w:t>
            </w:r>
          </w:p>
        </w:tc>
        <w:tc>
          <w:tcPr>
            <w:vAlign w:val="center"/>
          </w:tcPr>
          <w:p>
            <w:r>
              <w:t>B.NEZAKET VE GÖRGÜ KURALLARI 1. Nezaket ve Görgü Kurallarında Kullanılan Kavramlar 2. Tanışma ve Tanıştırılma Kuralları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Nezaket ve görgü kurallarına uyabilecektir.</w:t>
            </w:r>
          </w:p>
        </w:tc>
        <w:tc>
          <w:tcPr>
            <w:vAlign w:val="center"/>
          </w:tcPr>
          <w:p>
            <w:r>
              <w:t>3. Selamlaşma</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Nezaket ve görgü kurallarına uyabilecektir.</w:t>
            </w:r>
          </w:p>
        </w:tc>
        <w:tc>
          <w:tcPr>
            <w:vAlign w:val="center"/>
          </w:tcPr>
          <w:p>
            <w:r>
              <w:t>4. Telefonda Görgü Kuralları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Rezervasyon formu, telefon, faks, mail, dosya, bilgisayar, rezervasyon listesi, uçuş listesi, transfer operasyonu araç ve gereçleri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Nezaket ve görgü kurallarına uyabilecektir.</w:t>
            </w:r>
          </w:p>
        </w:tc>
        <w:tc>
          <w:tcPr>
            <w:vAlign w:val="center"/>
          </w:tcPr>
          <w:p>
            <w:r>
              <w:t>5. Yazışma Nasıl Yapılır?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Rezervasyon formu, telefon, faks, mail, dosya, bilgisayar, rezervasyon listesi, uçuş listesi, transfer operasyonu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Davetlerde görgü kurallarına uyarak, kurala uygun hediye alıp verecektir.</w:t>
            </w:r>
          </w:p>
        </w:tc>
        <w:tc>
          <w:tcPr>
            <w:vAlign w:val="center"/>
          </w:tcPr>
          <w:p>
            <w:r>
              <w:t>C. DAVETLER 1. Davetlerin Sosyal Yaşamdaki Yeri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telsiz,info broşürü, stand numarası, operatör tanıtım levhası,dosya,türsab plakası,transfer listesi, transfer raporu,havaalanı operasyonu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Davetlerde görgü kurallarına uyarak, kurala uygun hediye alıp verecektir.</w:t>
            </w:r>
          </w:p>
        </w:tc>
        <w:tc>
          <w:tcPr>
            <w:vAlign w:val="center"/>
          </w:tcPr>
          <w:p>
            <w:r>
              <w:t>2 Sofra Kuralları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telsiz,info broşürü, stand numarası, operatör tanıtım levhası,dosya,türsab plakası,transfer listesi, transfer raporu,havaalanı operasyonu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Davetlerde görgü kurallarına uyarak, kurala uygun hediye alıp verecektir.</w:t>
            </w:r>
          </w:p>
        </w:tc>
        <w:tc>
          <w:tcPr>
            <w:vAlign w:val="center"/>
          </w:tcPr>
          <w:p>
            <w:r>
              <w:t>3. Hediye - Çiçek Alma Gönderme</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telsiz, info broşürü, stand numarası, operatör tanıtım levhası, dosya, türsab plakası, dönüş uçuş listesi, dönüş yolcu listesi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Tiyatro ve konser salonunda görgü kurallarına uyabilecektir.</w:t>
            </w:r>
          </w:p>
        </w:tc>
        <w:tc>
          <w:tcPr>
            <w:vAlign w:val="center"/>
          </w:tcPr>
          <w:p>
            <w:r>
              <w:t>D. TİYATRO VE KONSER SALONUNDA GÖRGÜ KURALLARI 1.Tiyatro ve Konserlerde Uyulması Gereken Kurallar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telsiz, info broşürü, stand numarası, operatör tanıtım levhası, dosya, türsab plakası, dönüş uçuş listesi, dönüş yolcu listesi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Tiyatro ve konser salonunda görgü kurallarına uyabilecektir.</w:t>
            </w:r>
          </w:p>
        </w:tc>
        <w:tc>
          <w:tcPr>
            <w:vAlign w:val="center"/>
          </w:tcPr>
          <w:p>
            <w:r>
              <w:t>2 Konferans Salonunda Dikkat Edilecek Kurallar</w:t>
            </w:r>
          </w:p>
        </w:tc>
        <w:tc>
          <w:tcPr>
            <w:vAlign w:val="center"/>
          </w:tcPr>
          <w:p>
            <w:r>
              <w:t>Anlatım, soru-cevap, araştırma, uygulama, bireysel öğrenme, demonstrasyon</w:t>
            </w:r>
          </w:p>
        </w:tc>
        <w:tc>
          <w:tcPr>
            <w:vAlign w:val="center"/>
          </w:tcPr>
          <w:p>
            <w:r>
              <w:t>, projeksiyon, kütüphane, turizm ile ilgili istatistikî veriler, gidiş-dönüş ara transfer listesi, ulaşım araçları, otel değişikliği formu,(R.V.A)formu, tur operatörü ile acente sözleşmeleri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Tiyatro ve konser salonunda görgü kurallarına uyabilecektir.</w:t>
            </w:r>
          </w:p>
        </w:tc>
        <w:tc>
          <w:tcPr>
            <w:vAlign w:val="center"/>
          </w:tcPr>
          <w:p>
            <w:r>
              <w:t>3. Toplantılarda dikkat edilecek kurallar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gidiş-dönüş ara transfer listesi, ulaşım araçları, otel değişikliği formu,(R.V.A)formu, tur operatörü ile acente sözleşmeleri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Tiyatro ve konser salonunda görgü kurallarına uyabilecektir.</w:t>
            </w:r>
          </w:p>
        </w:tc>
        <w:tc>
          <w:tcPr>
            <w:vAlign w:val="center"/>
          </w:tcPr>
          <w:p>
            <w:r>
              <w:t>4. Zaman ve Mekâna Uygun Giyim</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Transfer listesi, bilgisayar, ofis programı, istatistiki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Tiyatro ve konser salonunda görgü kurallarına uyabilecektir.</w:t>
            </w:r>
          </w:p>
        </w:tc>
        <w:tc>
          <w:tcPr>
            <w:vAlign w:val="center"/>
          </w:tcPr>
          <w:p>
            <w:r>
              <w:t>5. Meslek ve İş Görgü Kuralları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Transfer listesi, bilgisayar, ofis programı, istatistiki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