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36"/>
        <w:gridCol w:w="834"/>
        <w:gridCol w:w="888"/>
        <w:gridCol w:w="5278"/>
        <w:gridCol w:w="1031"/>
        <w:gridCol w:w="160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UYGALIYICI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Başarı Yolu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Eğitsel Başarı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29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Tanıma Fişlerinin Güncelleştirilmesi. Sınıf başkanı ve yardımcılarının seçilmesi. Okul ve sınıf içinde uyulması gereken kurallar (davranış, ahlak, görgü vs.) hakkında bilgi verilmesi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Başarı Yolu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29</w:t>
            </w:r>
          </w:p>
        </w:tc>
        <w:tc>
          <w:tcPr>
            <w:vAlign w:val="center"/>
          </w:tcPr>
          <w:p>
            <w:r>
              <w:t>Eğitsel başarı ile ilişkili etmenleri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Yardım Alabilirim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108</w:t>
            </w:r>
          </w:p>
        </w:tc>
        <w:tc>
          <w:tcPr>
            <w:vAlign w:val="center"/>
          </w:tcPr>
          <w:p>
            <w:r>
              <w:t>Kişisel-sosyal ve eğitsel sorunlarla karşılaştığında nereden ve nasıl yardım alacağını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Yardım Alabilirim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108</w:t>
            </w:r>
          </w:p>
        </w:tc>
        <w:tc>
          <w:tcPr>
            <w:vAlign w:val="center"/>
          </w:tcPr>
          <w:p>
            <w:r>
              <w:t>Kişisel-sosyal ve eğitsel sorunlarla karşılaştığında nereden ve nasıl yardım alacağını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Yardım Alabilirim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108</w:t>
            </w:r>
          </w:p>
        </w:tc>
        <w:tc>
          <w:tcPr>
            <w:vAlign w:val="center"/>
          </w:tcPr>
          <w:p>
            <w:r>
              <w:t>Kişisel-sosyal ve eğitsel sorunlarla karşılaştığında nereden ve nasıl yardım alacağını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Yardım Alabilirim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108</w:t>
            </w:r>
          </w:p>
        </w:tc>
        <w:tc>
          <w:tcPr>
            <w:vAlign w:val="center"/>
          </w:tcPr>
          <w:p>
            <w:r>
              <w:t>Kişisel-sosyal ve eğitsel sorunlarla karşılaştığında nereden ve nasıl yardım alacağını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Atilla ve Arkadaşları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26</w:t>
            </w:r>
          </w:p>
        </w:tc>
        <w:tc>
          <w:tcPr>
            <w:vAlign w:val="center"/>
          </w:tcPr>
          <w:p>
            <w:r>
              <w:t>Etkili bir grup üyesinin ve liderinin özelliklerini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Böyle Çalışıyorum Çünkü Böyle Öğreniyorum</w:t>
            </w:r>
            <w:r>
              <w:t>Böyle Çalışıyorum Çünkü Böyle Öğreniyorum</w:t>
            </w:r>
          </w:p>
        </w:tc>
        <w:tc>
          <w:tcPr>
            <w:vAlign w:val="center"/>
          </w:tcPr>
          <w:p>
            <w:r>
              <w:t>Eğitsel Başarı</w:t>
            </w:r>
            <w:r>
              <w:t>Eğitsel Başarı</w:t>
            </w:r>
          </w:p>
        </w:tc>
        <w:tc>
          <w:tcPr>
            <w:vAlign w:val="center"/>
          </w:tcPr>
          <w:p>
            <w:r>
              <w:t>27</w:t>
            </w:r>
            <w:r>
              <w:t>27</w:t>
            </w:r>
          </w:p>
        </w:tc>
        <w:tc>
          <w:tcPr>
            <w:vAlign w:val="center"/>
          </w:tcPr>
          <w:p>
            <w:r>
              <w:t>Kendi öğrenme stiline uygun çalışma yöntemlerini kullanır.</w:t>
            </w:r>
            <w:r>
              <w:t>Kendi öğrenme stiline uygun çalışma yöntemlerini kullanır.</w:t>
            </w:r>
          </w:p>
        </w:tc>
        <w:tc>
          <w:tcPr>
            <w:vAlign w:val="center"/>
          </w:tcPr>
          <w:p>
            <w:r>
              <w:t>ınıf Reh. Öğrt.</w:t>
            </w:r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Böyle Çalışıyorum Çünkü Böyle Öğreniyorum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27</w:t>
            </w:r>
          </w:p>
        </w:tc>
        <w:tc>
          <w:tcPr>
            <w:vAlign w:val="center"/>
          </w:tcPr>
          <w:p>
            <w:r>
              <w:t>Kendi öğrenme stiline uygun çalışma yöntemlerini kullanır.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Böyle Çalışıyorum Çünkü Böyle Öğreniyorum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27</w:t>
            </w:r>
          </w:p>
        </w:tc>
        <w:tc>
          <w:tcPr>
            <w:vAlign w:val="center"/>
          </w:tcPr>
          <w:p>
            <w:r>
              <w:t>Kendi öğrenme stiline uygun çalışma yöntemlerini kullanır.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Neler Yapabilirim</w:t>
            </w:r>
          </w:p>
        </w:tc>
        <w:tc>
          <w:tcPr>
            <w:vAlign w:val="center"/>
          </w:tcPr>
          <w:p>
            <w:r>
              <w:t>Okula ve Çevreye Uyum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Yaşadığı çevredeki eğitsel ve sosyal imkânlardan yararlanmanın önemini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Seni Anlayabilirim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110</w:t>
            </w:r>
          </w:p>
        </w:tc>
        <w:tc>
          <w:tcPr>
            <w:vAlign w:val="center"/>
          </w:tcPr>
          <w:p>
            <w:r>
              <w:t>Kendini arkadaşının yerine koyarak onun duygu ve düşüncelerini anlar.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Seni Anlayabilirim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110</w:t>
            </w:r>
          </w:p>
        </w:tc>
        <w:tc>
          <w:tcPr>
            <w:vAlign w:val="center"/>
          </w:tcPr>
          <w:p>
            <w:r>
              <w:t>Kendini arkadaşının yerine koyarak onun duygu ve düşüncelerini anlar.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Seni Anlayabilirim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110</w:t>
            </w:r>
          </w:p>
        </w:tc>
        <w:tc>
          <w:tcPr>
            <w:vAlign w:val="center"/>
          </w:tcPr>
          <w:p>
            <w:r>
              <w:t>Kendini arkadaşının yerine koyarak onun duygu ve düşüncelerini anlar.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Hayır, Dersem Kırılma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109</w:t>
            </w:r>
          </w:p>
        </w:tc>
        <w:tc>
          <w:tcPr>
            <w:vAlign w:val="center"/>
          </w:tcPr>
          <w:p>
            <w:r>
              <w:t>Uygun reddetme davranışına ilişkin örnekler verir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Hayır, Dersem Kırılma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109</w:t>
            </w:r>
          </w:p>
        </w:tc>
        <w:tc>
          <w:tcPr>
            <w:vAlign w:val="center"/>
          </w:tcPr>
          <w:p>
            <w:r>
              <w:t>Uygun reddetme davranışına ilişkin örnekler verir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Üstüme Gelme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107</w:t>
            </w:r>
          </w:p>
        </w:tc>
        <w:tc>
          <w:tcPr>
            <w:vAlign w:val="center"/>
          </w:tcPr>
          <w:p>
            <w:r>
              <w:t>Akran baskısıyla nasıl baş edeceğini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Üstüme Gelme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107</w:t>
            </w:r>
          </w:p>
        </w:tc>
        <w:tc>
          <w:tcPr>
            <w:vAlign w:val="center"/>
          </w:tcPr>
          <w:p>
            <w:r>
              <w:t>Akran baskısıyla nasıl baş edeceğini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Üstüme Gelme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107</w:t>
            </w:r>
          </w:p>
        </w:tc>
        <w:tc>
          <w:tcPr>
            <w:vAlign w:val="center"/>
          </w:tcPr>
          <w:p>
            <w:r>
              <w:t>Akran baskısıyla nasıl baş edeceğini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Üstüme Gelme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107</w:t>
            </w:r>
          </w:p>
        </w:tc>
        <w:tc>
          <w:tcPr>
            <w:vAlign w:val="center"/>
          </w:tcPr>
          <w:p>
            <w:r>
              <w:t>Akran baskısıyla nasıl baş edeceğini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Duygularımın Davranışlarıma Etkisi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71</w:t>
            </w:r>
          </w:p>
        </w:tc>
        <w:tc>
          <w:tcPr>
            <w:vAlign w:val="center"/>
          </w:tcPr>
          <w:p>
            <w:r>
              <w:t>Duygularının davranışlarını nasıl etkilediğini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Duygularımın Davranışlarıma Etkisi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71</w:t>
            </w:r>
          </w:p>
        </w:tc>
        <w:tc>
          <w:tcPr>
            <w:vAlign w:val="center"/>
          </w:tcPr>
          <w:p>
            <w:r>
              <w:t>Duygularının davranışlarını nasıl etkilediğini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Duygularımın Davranışlarıma Etkisi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71</w:t>
            </w:r>
          </w:p>
        </w:tc>
        <w:tc>
          <w:tcPr>
            <w:vAlign w:val="center"/>
          </w:tcPr>
          <w:p>
            <w:r>
              <w:t>Duygularının davranışlarını nasıl etkilediğini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Kurduğum İletişimler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111</w:t>
            </w:r>
          </w:p>
        </w:tc>
        <w:tc>
          <w:tcPr>
            <w:vAlign w:val="center"/>
          </w:tcPr>
          <w:p>
            <w:r>
              <w:t>Başkalarıyla kurduğu iletişimi değerlendirir.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Kurduğum İletişimler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111</w:t>
            </w:r>
          </w:p>
        </w:tc>
        <w:tc>
          <w:tcPr>
            <w:vAlign w:val="center"/>
          </w:tcPr>
          <w:p>
            <w:r>
              <w:t>Barış içinde yaşamak için gereken olumlu tutum/davranışları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Kurduğum İletişimler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111</w:t>
            </w:r>
          </w:p>
        </w:tc>
        <w:tc>
          <w:tcPr>
            <w:vAlign w:val="center"/>
          </w:tcPr>
          <w:p>
            <w:r>
              <w:t>Barış içinde yaşamak için gereken olumlu tutum/davranışları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Kurduğum İletişimler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111</w:t>
            </w:r>
          </w:p>
        </w:tc>
        <w:tc>
          <w:tcPr>
            <w:vAlign w:val="center"/>
          </w:tcPr>
          <w:p>
            <w:r>
              <w:t>Barış içinde yaşamak için gereken olumlu tutum/davranışları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Barış İçinde Dünya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112</w:t>
            </w:r>
          </w:p>
        </w:tc>
        <w:tc>
          <w:tcPr>
            <w:vAlign w:val="center"/>
          </w:tcPr>
          <w:p>
            <w:r>
              <w:t>Kitle iletişim araçlarının toplum üzerindeki etkisini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Kitle İletişim Araçları ve Toplum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148</w:t>
            </w:r>
          </w:p>
        </w:tc>
        <w:tc>
          <w:tcPr>
            <w:vAlign w:val="center"/>
          </w:tcPr>
          <w:p>
            <w:r>
              <w:t>Çalışmanın insanlar ve toplum için önemini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Kitle İletişim Araçları ve Toplum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148</w:t>
            </w:r>
          </w:p>
        </w:tc>
        <w:tc>
          <w:tcPr>
            <w:vAlign w:val="center"/>
          </w:tcPr>
          <w:p>
            <w:r>
              <w:t>Çalışmanın insanlar ve toplum için önemini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Kitle İletişim Araçları ve Toplum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148</w:t>
            </w:r>
          </w:p>
        </w:tc>
        <w:tc>
          <w:tcPr>
            <w:vAlign w:val="center"/>
          </w:tcPr>
          <w:p>
            <w:r>
              <w:t>Çalışmanın insanlar ve toplum için önemini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Emek Olmadan Yemek Olmaz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181</w:t>
            </w:r>
          </w:p>
        </w:tc>
        <w:tc>
          <w:tcPr>
            <w:vAlign w:val="center"/>
          </w:tcPr>
          <w:p>
            <w:r>
              <w:t>Toplum için gönüllü çalışmanın önemini ve gerekliliğini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Duyarlıyım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147</w:t>
            </w:r>
          </w:p>
        </w:tc>
        <w:tc>
          <w:tcPr>
            <w:vAlign w:val="center"/>
          </w:tcPr>
          <w:p>
            <w:r>
              <w:t>Bir üst sınıfın nasıl olacağına ilişkin hayallerini ve beklentilerini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Duyarlıyım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147</w:t>
            </w:r>
          </w:p>
        </w:tc>
        <w:tc>
          <w:tcPr>
            <w:vAlign w:val="center"/>
          </w:tcPr>
          <w:p>
            <w:r>
              <w:t>Bir üst sınıfın nasıl olacağına ilişkin hayallerini ve beklentilerini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Duyarlıyım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147</w:t>
            </w:r>
          </w:p>
        </w:tc>
        <w:tc>
          <w:tcPr>
            <w:vAlign w:val="center"/>
          </w:tcPr>
          <w:p>
            <w:r>
              <w:t>Bir üst sınıfın nasıl olacağına ilişkin hayallerini ve beklentilerini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 Sınıf İle İlgili Hayallerim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28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 Sınıf İle İlgili Hayallerim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28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