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7"/>
        <w:gridCol w:w="2488"/>
        <w:gridCol w:w="902"/>
        <w:gridCol w:w="4632"/>
        <w:gridCol w:w="335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Olayların gerçekleşme sayısını toplama ve çarpma yöntemlerini kullanarak hesaplar.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Sıralama ve Seçme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2. n çeşit nesne ile oluşturulabilecek r li dizilişlerin (permütasyonların) kaç farklı şekilde yapılabileceğini hesaplar. 3. Sınırlı sayıda tekrarlayan nesnelerin dizilişlerini (permütasyonlarını) açıklayarak problemler çözer.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4. Dönel (dairesel) permütasyonu örneklerle açıklar. 5. n elemanlı bir kümenin r tane elemanının kaç farklı şekilde seçilebileceğini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6. Pascal üçgenini açıklar. 7. Binom açılımını yapar.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7. Binom açılımını yapar. 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1. Örnek uzay, deney, çıktı, bir olayın tümleyeni, kesin olay, imkânsız olay, ayrık olay ve ayrık olmayan olay kavramlarını açıklar. 2. Olasılık kavramı ile ilgili uygulamalar yapar.</w:t>
            </w:r>
          </w:p>
        </w:tc>
        <w:tc>
          <w:tcPr>
            <w:vAlign w:val="center"/>
          </w:tcPr>
          <w:p>
            <w:r>
              <w:t>Basit Olayların Olasılıkları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Ömer Hayyam'ın Çalışmaları Blaise Pascal'ın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Olasılık kavramı ile ilgili uygulamalar yapar.1. Fonksiyonlarla ilgili problemler çözer.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2. Fonksiyonların grafiklerini çizer.</w:t>
            </w:r>
            <w:r>
              <w:t>2. Fonksiyonların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El Kindi ve Laplace Çalışmaları</w:t>
            </w:r>
            <w:r>
              <w:t>El Kindi ve Laplace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  <w:r>
              <w:t>FONKSİYONLAR</w:t>
            </w:r>
          </w:p>
        </w:tc>
        <w:tc>
          <w:tcPr>
            <w:vAlign w:val="center"/>
          </w:tcPr>
          <w:p>
            <w:r>
              <w:t>3. Fonksiyonların grafiklerini yorumlar.</w:t>
            </w:r>
            <w:r>
              <w:t>3. Fonksiyonların grafiklerini yorumlar.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4. Gerçek hayat durumlarından doğrusal fonksiyonlarla ifade edilebilenlerin grafik gösterimlerini yapar.</w:t>
            </w:r>
          </w:p>
        </w:tc>
        <w:tc>
          <w:tcPr>
            <w:vAlign w:val="center"/>
          </w:tcPr>
          <w:p>
            <w:r>
              <w:t>Fonksiyon Kavramı ve Gösterimi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Bolzano'nun Hayatı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1. Bire bir ve örten fonksiyonlar ile ilgili uygulamalar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2. Fonksiyonlarda bileşke işlemiyle ilgili işlemler yapar.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3. Verilen bir fonksiyonun tersini bulur.</w:t>
            </w:r>
          </w:p>
        </w:tc>
        <w:tc>
          <w:tcPr>
            <w:vAlign w:val="center"/>
          </w:tcPr>
          <w:p>
            <w:r>
              <w:t>İki Fonksiyonun Bileşkesi ve Bir Fonksiyonun Tersi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 LAR</w:t>
            </w:r>
          </w:p>
        </w:tc>
        <w:tc>
          <w:tcPr>
            <w:vAlign w:val="center"/>
          </w:tcPr>
          <w:p>
            <w:r>
              <w:t>1. Bir değişkenli polinom kavramını açıklar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 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 LAR</w:t>
            </w:r>
          </w:p>
        </w:tc>
        <w:tc>
          <w:tcPr>
            <w:vAlign w:val="center"/>
          </w:tcPr>
          <w:p>
            <w:r>
              <w:t>3. Verilen bir fonksiyonun tersini bulur. 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 Kavramı ve Polinomlarla İşlemler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Cahit Arf'ın Hayatı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Polinomlarla toplama, çıkarma, çarpma ve bölme işlemlerini yapar. 1. Bir polinomu çarpanlarına ayırır.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 Kavramı ve Polinomlarla İşlemler Polinomların Çarpanlara Ayrılması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Gerçek sayılar kümesinde ikinci dereceden bir bilinmeyenli denklemleri çözer.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1. Gerçek sayılar kümesinde ikinci dereceden bir bilinmeyenli denklemleri çözer.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2. Bir karmaşık sayının a+ib (a,b ? R) biçiminde ifade edildiğini açıklar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Harezmî ve Abdulhamid İbn Türk’ün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Evariste Galois ve Brahmagupta'nın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Biruni'nin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 ÇOKGEN</w:t>
            </w:r>
          </w:p>
        </w:tc>
        <w:tc>
          <w:tcPr>
            <w:vAlign w:val="center"/>
          </w:tcPr>
          <w:p>
            <w:r>
              <w:t>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Molla Lütfi'nin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