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6"/>
        <w:gridCol w:w="969"/>
        <w:gridCol w:w="531"/>
        <w:gridCol w:w="1378"/>
        <w:gridCol w:w="4263"/>
        <w:gridCol w:w="1972"/>
        <w:gridCol w:w="3372"/>
        <w:gridCol w:w="228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POLİNOMLAR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12.1.1.1. Bir değişkenli polinom kavramını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Polinom Kavramı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POLİNOM KAVRAMI VE P0LİNOMLARLA İŞLEMLER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12.1.1.1. Bir değişkenli polinom kavramını açıklar.</w:t>
            </w:r>
          </w:p>
        </w:tc>
        <w:tc>
          <w:tcPr>
            <w:vAlign w:val="center"/>
          </w:tcPr>
          <w:p>
            <w:r>
              <w:t>Sabit ve Sıfır Polinom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Toplama ve Çıkarma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Çarpma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Polinomlarda Bölme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POLİNOMLAR</w:t>
            </w:r>
          </w:p>
        </w:tc>
        <w:tc>
          <w:tcPr>
            <w:vAlign w:val="center"/>
          </w:tcPr>
          <w:p>
            <w:r>
              <w:t>12.1.1.2. Polinomlarla toplama, çıkarma, çarpma ve bölme işlemlerini yapar.</w:t>
            </w:r>
          </w:p>
        </w:tc>
        <w:tc>
          <w:tcPr>
            <w:vAlign w:val="center"/>
          </w:tcPr>
          <w:p>
            <w:r>
              <w:t>x-a ile Bölümünden Kalan Bulma</w:t>
            </w:r>
          </w:p>
        </w:tc>
        <w:tc>
          <w:tcPr>
            <w:vAlign w:val="center"/>
          </w:tcPr>
          <w:p>
            <w:r>
              <w:t>POLİNOM KAVRAMI VE P0LİNOMLARLA İŞLEMLER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Ortak Çarpan Parantezine Alma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Tam Kare Özdeşlikler</w:t>
            </w:r>
            <w:r>
              <w:t>Tam Kare Özdeşlikler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  <w:r>
              <w:t>CEBİRSEL İFADELERİN ÇARPANLARA AYRILMASI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  <w:r>
              <w:t>CEBİRSEL İFADELER</w:t>
            </w:r>
          </w:p>
        </w:tc>
        <w:tc>
          <w:tcPr>
            <w:vAlign w:val="center"/>
          </w:tcPr>
          <w:p>
            <w:r>
              <w:t>12.1.2.1. Cebirsel ifadeleri çarpanlarına ayırır.</w:t>
            </w:r>
            <w:r>
              <w:t>12.1.2.1. Cebirsel ifadeleri çarpanlarına ayırır.</w:t>
            </w:r>
          </w:p>
        </w:tc>
        <w:tc>
          <w:tcPr>
            <w:vAlign w:val="center"/>
          </w:tcPr>
          <w:p>
            <w:r>
              <w:t>İki Kare Farkı Özdeşliği</w:t>
            </w:r>
            <w:r>
              <w:t>İki Kare Farkı Özdeşliği</w:t>
            </w:r>
          </w:p>
        </w:tc>
        <w:tc>
          <w:tcPr>
            <w:vAlign w:val="center"/>
          </w:tcPr>
          <w:p>
            <w:r>
              <w:t>1. DÖNEM 1. YAZILI</w:t>
            </w:r>
            <w:r>
              <w:t>1. DÖNEM 1. YAZILI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2. Dereceden İfadeyi Çarpanlara Ayırma</w:t>
            </w:r>
          </w:p>
        </w:tc>
        <w:tc>
          <w:tcPr>
            <w:vAlign w:val="center"/>
          </w:tcPr>
          <w:p>
            <w:r>
              <w:t>CEBİRSEL İFADELERİN ÇARPANLARA AYRILMASI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Polinomlarda Sadeleştirme</w:t>
            </w:r>
          </w:p>
        </w:tc>
        <w:tc>
          <w:tcPr>
            <w:vAlign w:val="center"/>
          </w:tcPr>
          <w:p>
            <w:r>
              <w:t>ÇARPANLARA AYIRMA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CEBİRSEL İFADELER</w:t>
            </w:r>
          </w:p>
        </w:tc>
        <w:tc>
          <w:tcPr>
            <w:vAlign w:val="center"/>
          </w:tcPr>
          <w:p>
            <w:r>
              <w:t>12.1.2.2. Rasyonel ifadelerde sadeleştirme işlemi yapar.</w:t>
            </w:r>
          </w:p>
        </w:tc>
        <w:tc>
          <w:tcPr>
            <w:vAlign w:val="center"/>
          </w:tcPr>
          <w:p>
            <w:r>
              <w:t>Polinomlarda Sadeleştirme</w:t>
            </w:r>
          </w:p>
        </w:tc>
        <w:tc>
          <w:tcPr>
            <w:vAlign w:val="center"/>
          </w:tcPr>
          <w:p>
            <w:r>
              <w:t>ÇARPANLARA AYIRMA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2. Dereceden Denklemler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2. Dereceden Denklemler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Özdeşlik Kullanarak Denklem Çözme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12.2.1.1. İkinci dereceden bir bilinmeyenli denklemleri çözer.</w:t>
            </w:r>
          </w:p>
        </w:tc>
        <w:tc>
          <w:tcPr>
            <w:vAlign w:val="center"/>
          </w:tcPr>
          <w:p>
            <w:r>
              <w:t>Diskriminant Hesaplama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Karmaşık Sayılar Kümesi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Denklemin Sanal Köklerinin Bulunması</w:t>
            </w:r>
          </w:p>
        </w:tc>
        <w:tc>
          <w:tcPr>
            <w:vAlign w:val="center"/>
          </w:tcPr>
          <w:p>
            <w:r>
              <w:t>1. DÖNEM 2. YAZILI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Karmaşık Sayılarda Toplama ve Çarpma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12.2.1.2. Bir karmaşık sayıyı a + bi a, b ? R biçiminde ifade eder.</w:t>
            </w:r>
          </w:p>
        </w:tc>
        <w:tc>
          <w:tcPr>
            <w:vAlign w:val="center"/>
          </w:tcPr>
          <w:p>
            <w:r>
              <w:t>Bir Karmaşık Sayının Eşleniği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2. Dereceden Denklemin Kökler Toplamı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2. Dereceden Denklemin Kökler Çarpımı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Kökleri Verilen Denklemi Bulma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İKİNCİ DERECEDEN DENKLEMLER</w:t>
            </w:r>
          </w:p>
        </w:tc>
        <w:tc>
          <w:tcPr>
            <w:vAlign w:val="center"/>
          </w:tcPr>
          <w:p>
            <w:r>
              <w:t>12.2.1.3. İkinci dereceden bir bilinmeyenli denklemin kökleri ile katsayıları arasındaki ilişkileri kullanarak işlemler yapar.</w:t>
            </w:r>
          </w:p>
        </w:tc>
        <w:tc>
          <w:tcPr>
            <w:vAlign w:val="center"/>
          </w:tcPr>
          <w:p>
            <w:r>
              <w:t>Kökleri Verilen Denklemi Bulma</w:t>
            </w:r>
          </w:p>
        </w:tc>
        <w:tc>
          <w:tcPr>
            <w:vAlign w:val="center"/>
          </w:tcPr>
          <w:p>
            <w:r>
              <w:t>İKİNCİ DERECEDEN BİR BİLİNMEYENLİ DENKLEMLER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12.3.1.1. Çemberde teğet, kiriş, çap yay ve kesen kavramlarını açıklar.</w:t>
            </w:r>
          </w:p>
        </w:tc>
        <w:tc>
          <w:tcPr>
            <w:vAlign w:val="center"/>
          </w:tcPr>
          <w:p>
            <w:r>
              <w:t>Çemberde Çap, Yarıçap, Yay</w:t>
            </w:r>
          </w:p>
        </w:tc>
        <w:tc>
          <w:tcPr>
            <w:vAlign w:val="center"/>
          </w:tcPr>
          <w:p>
            <w:r>
              <w:t>ÇEMBERİN TEMEL ELEMANLARI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12.3.1.1. Çemberde teğet, kiriş, çap yay ve kesen kavramlarını açıklar.</w:t>
            </w:r>
          </w:p>
        </w:tc>
        <w:tc>
          <w:tcPr>
            <w:vAlign w:val="center"/>
          </w:tcPr>
          <w:p>
            <w:r>
              <w:t>Çemberde Kiriş, Kesen, Teğet</w:t>
            </w:r>
          </w:p>
        </w:tc>
        <w:tc>
          <w:tcPr>
            <w:vAlign w:val="center"/>
          </w:tcPr>
          <w:p>
            <w:r>
              <w:t>ÇEMBERİN TEMEL ELEMANLARI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Merkez Açı, Çevre Açı</w:t>
            </w:r>
          </w:p>
        </w:tc>
        <w:tc>
          <w:tcPr>
            <w:vAlign w:val="center"/>
          </w:tcPr>
          <w:p>
            <w:r>
              <w:t>2. DÖNEM 1. YAZILI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İç Açı, Dış Açı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Teğet-Kiriş-Kesen Açıları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12.3.2.1. Çemberde açılarla ilgili işlemler yapar.</w:t>
            </w:r>
          </w:p>
        </w:tc>
        <w:tc>
          <w:tcPr>
            <w:vAlign w:val="center"/>
          </w:tcPr>
          <w:p>
            <w:r>
              <w:t>Teğet-Kiriş-Kesen Açıları</w:t>
            </w:r>
          </w:p>
        </w:tc>
        <w:tc>
          <w:tcPr>
            <w:vAlign w:val="center"/>
          </w:tcPr>
          <w:p>
            <w:r>
              <w:t>ÇEMBERDE AÇILAR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RAMAZAN BAYRAMI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Özellikleri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Çevresi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12.3.3.1. Dairenin çevre ve alan bağıntılarını oluşturur.</w:t>
            </w:r>
          </w:p>
        </w:tc>
        <w:tc>
          <w:tcPr>
            <w:vAlign w:val="center"/>
          </w:tcPr>
          <w:p>
            <w:r>
              <w:t>Dairenin Alanı</w:t>
            </w:r>
          </w:p>
        </w:tc>
        <w:tc>
          <w:tcPr>
            <w:vAlign w:val="center"/>
          </w:tcPr>
          <w:p>
            <w:r>
              <w:t>DAİRENİN ÇEVRESİ VE ALANI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 Prizmaların Özellikleri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Dikdörtgenler Prizması, Küp, Silindir Piramit, Koni, Küre</w:t>
            </w:r>
          </w:p>
        </w:tc>
        <w:tc>
          <w:tcPr>
            <w:vAlign w:val="center"/>
          </w:tcPr>
          <w:p>
            <w:r>
              <w:t>2. DÖNEM 2. YAZILI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12.4.1.1. Dik prizmalar ve dik piramitlerde uzunluk, alan ve hacim ile ilgili problemler çözer.</w:t>
            </w:r>
          </w:p>
        </w:tc>
        <w:tc>
          <w:tcPr>
            <w:vAlign w:val="center"/>
          </w:tcPr>
          <w:p>
            <w:r>
              <w:t>Dikdörtgenler Prizması, Küp, Silindir Piramit, Koni, Küre</w:t>
            </w:r>
          </w:p>
        </w:tc>
        <w:tc>
          <w:tcPr>
            <w:vAlign w:val="center"/>
          </w:tcPr>
          <w:p>
            <w:r>
              <w:t>2. DÖNEM 2. YAZILI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