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ZEKA OYUNLARI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55"/>
        <w:gridCol w:w="1743"/>
        <w:gridCol w:w="998"/>
        <w:gridCol w:w="2468"/>
        <w:gridCol w:w="2198"/>
        <w:gridCol w:w="5205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STANDARTLAR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 / ÖĞRENME ALANLARI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ÖLÇME VE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Zeka Oyunlarına Genel Yaklaşım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 çözerken uyulması gereken temel kuralları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 Kuralların Kavranması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1.2.1. Oyunlarda Kural Koyarken Dikkat Edilen Noktalar 1.2.2. Kural İhlaline Yönelik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oyunlarının tanımını yapabilir ve en çok bilinen zeka oyunlarını sayabilir.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2021-2022 Eğitim-Öğretim yılı başlangıcı 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Dünyada yaygın olan akıl oyunlarını tanır.  Akıl oyunlarının kurallarını kavrar.</w:t>
            </w:r>
          </w:p>
        </w:tc>
        <w:tc>
          <w:tcPr>
            <w:vAlign w:val="center"/>
          </w:tcPr>
          <w:p>
            <w:r>
              <w:t>2.1. Akıl Oyunları Tanımı  2.2. Akıl Oyunları Kavramları</w:t>
            </w:r>
          </w:p>
        </w:tc>
        <w:tc>
          <w:tcPr>
            <w:vAlign w:val="center"/>
          </w:tcPr>
          <w:p>
            <w:r>
              <w:t>2.1.1. Akıl Oyunlarının Tanımı  2.1.2. Yaygın Bilinen Akıl Oyunları 2.2.1. Akıl Oyunlarında Temel Kavramlar  2.2.2. Akıl Oyunlarında Temel Kurallar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verilen ipuçlarının değer sırasını fark eder.</w:t>
            </w:r>
          </w:p>
        </w:tc>
        <w:tc>
          <w:tcPr>
            <w:vAlign w:val="center"/>
          </w:tcPr>
          <w:p>
            <w:r>
              <w:t>2.3. Değer Sırası Kavramı</w:t>
            </w:r>
          </w:p>
        </w:tc>
        <w:tc>
          <w:tcPr>
            <w:vAlign w:val="center"/>
          </w:tcPr>
          <w:p>
            <w:r>
              <w:t>2.3.1. Sudoku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sayı ve sembollerle birleşim koşullarını sağlayan stratejiler geliştirir.</w:t>
            </w:r>
          </w:p>
        </w:tc>
        <w:tc>
          <w:tcPr>
            <w:vAlign w:val="center"/>
          </w:tcPr>
          <w:p>
            <w:r>
              <w:t>2.4. Sayı ve Sembollerle Çalışma</w:t>
            </w:r>
          </w:p>
        </w:tc>
        <w:tc>
          <w:tcPr>
            <w:vAlign w:val="center"/>
          </w:tcPr>
          <w:p>
            <w:r>
              <w:t>2.4.1. Sihirli Piramit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kendine özgü birleşim stratejilerini kullanarak problem çözer.</w:t>
            </w:r>
          </w:p>
        </w:tc>
        <w:tc>
          <w:tcPr>
            <w:vAlign w:val="center"/>
          </w:tcPr>
          <w:p>
            <w:r>
              <w:t>2.5. Strateji Belirleme</w:t>
            </w:r>
          </w:p>
        </w:tc>
        <w:tc>
          <w:tcPr>
            <w:vAlign w:val="center"/>
          </w:tcPr>
          <w:p>
            <w:r>
              <w:t>2.5.1. Sudokuyu Strateji Belirleyerek Çözme  29 Ekim Cumhuriyet Bayramı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Oyunları2. ÜNİTE: Akıl Oyunları</w:t>
            </w:r>
          </w:p>
        </w:tc>
        <w:tc>
          <w:tcPr>
            <w:vAlign w:val="center"/>
          </w:tcPr>
          <w:p>
            <w:r>
              <w:t>Yeni akıl oyunları düzenler. Yeni akıl oyunları düzenler.</w:t>
            </w:r>
          </w:p>
        </w:tc>
        <w:tc>
          <w:tcPr>
            <w:vAlign w:val="center"/>
          </w:tcPr>
          <w:p>
            <w:r>
              <w:t>2.6. Akıl Oyunu Tasarımı2.6. Akıl Oyunu Tasarımı</w:t>
            </w:r>
          </w:p>
        </w:tc>
        <w:tc>
          <w:tcPr>
            <w:vAlign w:val="center"/>
          </w:tcPr>
          <w:p>
            <w:r>
              <w:t>1.4.4. Sudoku Tasarımı1.4.4. Sudoku Tasarımı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oyunlarının kurallarını kavrar.</w:t>
            </w:r>
          </w:p>
        </w:tc>
        <w:tc>
          <w:tcPr>
            <w:vAlign w:val="center"/>
          </w:tcPr>
          <w:p>
            <w:r>
              <w:t>3.1. İşlem Oyunları Tanımı</w:t>
            </w:r>
          </w:p>
        </w:tc>
        <w:tc>
          <w:tcPr>
            <w:vAlign w:val="center"/>
          </w:tcPr>
          <w:p>
            <w:r>
              <w:t>3.1.1. İşlem Oyunlarının Tanımı  3.1.2. İşlem Oyunlarında Temel Kurallar  10 Kasım Atatürk Haftası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verilen ipuçlarını fark eder.</w:t>
            </w:r>
            <w:r>
              <w:t>İşlem oyunlarında verilen ipuçlarını fark eder.</w:t>
            </w:r>
          </w:p>
        </w:tc>
        <w:tc>
          <w:tcPr>
            <w:vAlign w:val="center"/>
          </w:tcPr>
          <w:p>
            <w:r>
              <w:t>3.2. Verilen İpuçlarını Tanımlama</w:t>
            </w:r>
            <w:r>
              <w:t>3.2. Verilen İpuçlarını Tanımlama</w:t>
            </w:r>
          </w:p>
        </w:tc>
        <w:tc>
          <w:tcPr>
            <w:vAlign w:val="center"/>
          </w:tcPr>
          <w:p>
            <w:r>
              <w:t>3.2.1. İşlem Karalama Etkinliği  24 Kasım Öğretmenler Günü Atatürk İle İlgili CD İzlettirilmesi</w:t>
            </w:r>
            <w:r>
              <w:t>3.2.1. İşlem Karalama Etkinliği  24 Kasım Öğretmenler Günü Atatürk İle İlgili CD İzlettirilmesi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sayıları kullanarak işlemsel stratejiler geliştirir.</w:t>
            </w:r>
            <w:r>
              <w:t>İşlem oyunlarında sayıları kullanarak işlemsel stratejiler geliştirir.</w:t>
            </w:r>
          </w:p>
        </w:tc>
        <w:tc>
          <w:tcPr>
            <w:vAlign w:val="center"/>
          </w:tcPr>
          <w:p>
            <w:r>
              <w:t>3.3. Strateji Geliştirme</w:t>
            </w:r>
            <w:r>
              <w:t>3.3. Strateji Geliştirme</w:t>
            </w:r>
          </w:p>
        </w:tc>
        <w:tc>
          <w:tcPr>
            <w:vAlign w:val="center"/>
          </w:tcPr>
          <w:p>
            <w:r>
              <w:t>3.3.1. Kendoku Oyununda Strateji Geliştirme</w:t>
            </w:r>
            <w:r>
              <w:t>3.3.1. Kendoku Oyununda Strateji Geliştirme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çözüm aşamalarını uygular.</w:t>
            </w:r>
          </w:p>
        </w:tc>
        <w:tc>
          <w:tcPr>
            <w:vAlign w:val="center"/>
          </w:tcPr>
          <w:p>
            <w:r>
              <w:t>3.4. Çözüm Aşamaları</w:t>
            </w:r>
          </w:p>
        </w:tc>
        <w:tc>
          <w:tcPr>
            <w:vAlign w:val="center"/>
          </w:tcPr>
          <w:p>
            <w:r>
              <w:t>3.4.1. Kendoku Oyununun Çözüm Aşamalarını İnceleme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Atatürk Haftası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Kendine özgü işlem oyunları tasarlar</w:t>
            </w:r>
          </w:p>
        </w:tc>
        <w:tc>
          <w:tcPr>
            <w:vAlign w:val="center"/>
          </w:tcPr>
          <w:p>
            <w:r>
              <w:t>3.5. İşlem Oyunu Tasarımı</w:t>
            </w:r>
          </w:p>
        </w:tc>
        <w:tc>
          <w:tcPr>
            <w:vAlign w:val="center"/>
          </w:tcPr>
          <w:p>
            <w:r>
              <w:t>3.5.1. Kendoku Tasarımı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oyunlarının kurallarını kavrar.</w:t>
            </w:r>
          </w:p>
        </w:tc>
        <w:tc>
          <w:tcPr>
            <w:vAlign w:val="center"/>
          </w:tcPr>
          <w:p>
            <w:r>
              <w:t>4.1. Strateji Oyunları Tanımı</w:t>
            </w:r>
          </w:p>
        </w:tc>
        <w:tc>
          <w:tcPr>
            <w:vAlign w:val="center"/>
          </w:tcPr>
          <w:p>
            <w:r>
              <w:t>4.1.1. Strateji Oyunlarının Tanımı  4.1.2. Strateji Oyunlarında Temel Kurallar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Soyut sembolleri kullanarak hareket stratejileri oluşturur.</w:t>
            </w:r>
          </w:p>
        </w:tc>
        <w:tc>
          <w:tcPr>
            <w:vAlign w:val="center"/>
          </w:tcPr>
          <w:p>
            <w:r>
              <w:t>4.3. Soyut Sembol Kullanma</w:t>
            </w:r>
          </w:p>
        </w:tc>
        <w:tc>
          <w:tcPr>
            <w:vAlign w:val="center"/>
          </w:tcPr>
          <w:p>
            <w:r>
              <w:t>4.3.1. Tactix Oyununda Strateji Geliştirme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oyunlarını tanır.  Karma zeka oyunlarının kurallarını kavrar.</w:t>
            </w:r>
          </w:p>
        </w:tc>
        <w:tc>
          <w:tcPr>
            <w:vAlign w:val="center"/>
          </w:tcPr>
          <w:p>
            <w:r>
              <w:t>5.1. Karma Zeka Oyunlarının Tanımı  5.2. Karma Zeka Oyunlarında Kurallar</w:t>
            </w:r>
          </w:p>
        </w:tc>
        <w:tc>
          <w:tcPr>
            <w:vAlign w:val="center"/>
          </w:tcPr>
          <w:p>
            <w:r>
              <w:t>5.1.1. Karma Zeka Oyunlarının Tanımı  5.1.2. Karma Zeka Oyunlarında Temel Kurallar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oyun bileşenlerinin konumsal özelliklerini tanır.</w:t>
            </w:r>
          </w:p>
        </w:tc>
        <w:tc>
          <w:tcPr>
            <w:vAlign w:val="center"/>
          </w:tcPr>
          <w:p>
            <w:r>
              <w:t>5.3. Rakipli Zeka Oyunlarının Özellikleri</w:t>
            </w:r>
          </w:p>
        </w:tc>
        <w:tc>
          <w:tcPr>
            <w:vAlign w:val="center"/>
          </w:tcPr>
          <w:p>
            <w:r>
              <w:t>5.3.1. Kap Aktarma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taktik sıralama yapar. www.kademelegitim.com</w:t>
            </w:r>
          </w:p>
        </w:tc>
        <w:tc>
          <w:tcPr>
            <w:vAlign w:val="center"/>
          </w:tcPr>
          <w:p>
            <w:r>
              <w:t>5.4. Rakipli Zeka Oyunnlarında Taktik</w:t>
            </w:r>
          </w:p>
        </w:tc>
        <w:tc>
          <w:tcPr>
            <w:vAlign w:val="center"/>
          </w:tcPr>
          <w:p>
            <w:r>
              <w:t>5.4.1. Satranç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hareket hamleleri planlar ve uygular.</w:t>
            </w:r>
          </w:p>
        </w:tc>
        <w:tc>
          <w:tcPr>
            <w:vAlign w:val="center"/>
          </w:tcPr>
          <w:p>
            <w:r>
              <w:t>5.5. Rakipli Zeka Oyunlarında Hamle Planı</w:t>
            </w:r>
          </w:p>
        </w:tc>
        <w:tc>
          <w:tcPr>
            <w:vAlign w:val="center"/>
          </w:tcPr>
          <w:p>
            <w:r>
              <w:t>5.5.1. Go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oyunlarını soyut grafik sembollerle modeller.</w:t>
            </w:r>
          </w:p>
        </w:tc>
        <w:tc>
          <w:tcPr>
            <w:vAlign w:val="center"/>
          </w:tcPr>
          <w:p>
            <w:r>
              <w:t>5.6. Soyut Grafik Modelleri</w:t>
            </w:r>
          </w:p>
        </w:tc>
        <w:tc>
          <w:tcPr>
            <w:vAlign w:val="center"/>
          </w:tcPr>
          <w:p>
            <w:r>
              <w:t>5.6.1. Karma Oyunlar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oyunlarında soyut grafik modellerle çözüm stratejileri geliştirir.</w:t>
            </w:r>
          </w:p>
        </w:tc>
        <w:tc>
          <w:tcPr>
            <w:vAlign w:val="center"/>
          </w:tcPr>
          <w:p>
            <w:r>
              <w:t>5.7. Grafik Modellerle Çözüm Stratejisi</w:t>
            </w:r>
          </w:p>
        </w:tc>
        <w:tc>
          <w:tcPr>
            <w:vAlign w:val="center"/>
          </w:tcPr>
          <w:p>
            <w:r>
              <w:t>5.7.1. Grafik Modellerle Çözüm Stratejileri Oluşturarak Karma Zeka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oyunlarında kendine ait stratejiler geliştirir.</w:t>
            </w:r>
          </w:p>
        </w:tc>
        <w:tc>
          <w:tcPr>
            <w:vAlign w:val="center"/>
          </w:tcPr>
          <w:p>
            <w:r>
              <w:t>5.8. Strateji Geliştirme</w:t>
            </w:r>
          </w:p>
        </w:tc>
        <w:tc>
          <w:tcPr>
            <w:vAlign w:val="center"/>
          </w:tcPr>
          <w:p>
            <w:r>
              <w:t>5.8.1. Karma Zeka Oyunlarında Kendi Stratejisini Geliştirme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kurallarını kavrar.</w:t>
            </w:r>
          </w:p>
        </w:tc>
        <w:tc>
          <w:tcPr>
            <w:vAlign w:val="center"/>
          </w:tcPr>
          <w:p>
            <w:r>
              <w:t>6.1. Sözcük ve Mantık Oyunlarının Tanımı</w:t>
            </w:r>
          </w:p>
        </w:tc>
        <w:tc>
          <w:tcPr>
            <w:vAlign w:val="center"/>
          </w:tcPr>
          <w:p>
            <w:r>
              <w:t>6.1.1. Karma Zeka Oyunlarının Tanımı  6.1.2. Karma Zeka Oyunlarında Temel Kurallar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karmaşık ifadelerdeki ipuçlarını farkeder.</w:t>
            </w:r>
          </w:p>
        </w:tc>
        <w:tc>
          <w:tcPr>
            <w:vAlign w:val="center"/>
          </w:tcPr>
          <w:p>
            <w:r>
              <w:t>6.2. Verilen İpuçlarını Tanımlama</w:t>
            </w:r>
          </w:p>
        </w:tc>
        <w:tc>
          <w:tcPr>
            <w:vAlign w:val="center"/>
          </w:tcPr>
          <w:p>
            <w:r>
              <w:t>6.2.1. Anagramlarla Çalışmalar Yapma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farklı bilim alanlarına ait sözcük ve kavramları kullanır.</w:t>
            </w:r>
          </w:p>
        </w:tc>
        <w:tc>
          <w:tcPr>
            <w:vAlign w:val="center"/>
          </w:tcPr>
          <w:p>
            <w:r>
              <w:t>6.3. Kelime Dağarcığı ve Terimler</w:t>
            </w:r>
          </w:p>
        </w:tc>
        <w:tc>
          <w:tcPr>
            <w:vAlign w:val="center"/>
          </w:tcPr>
          <w:p>
            <w:r>
              <w:t>6.3.1. Kelimatör Oyununu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oyunlarında semantik stratejiler kullanır.</w:t>
            </w:r>
          </w:p>
        </w:tc>
        <w:tc>
          <w:tcPr>
            <w:vAlign w:val="center"/>
          </w:tcPr>
          <w:p>
            <w:r>
              <w:t>6.4. Semantik Stratejiler Geliştirme</w:t>
            </w:r>
          </w:p>
        </w:tc>
        <w:tc>
          <w:tcPr>
            <w:vAlign w:val="center"/>
          </w:tcPr>
          <w:p>
            <w:r>
              <w:t>6.4.1. Semantik Stratejiler Kullanma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verilenler arasında mantıksal ilişkiler kurar.</w:t>
            </w:r>
          </w:p>
        </w:tc>
        <w:tc>
          <w:tcPr>
            <w:vAlign w:val="center"/>
          </w:tcPr>
          <w:p>
            <w:r>
              <w:t>6.5. Mantıksal İlişkiler Kurma</w:t>
            </w:r>
          </w:p>
        </w:tc>
        <w:tc>
          <w:tcPr>
            <w:vAlign w:val="center"/>
          </w:tcPr>
          <w:p>
            <w:r>
              <w:t>6.5.1. Üç Değişkenli Mantık Oyunları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23 Nisan Ulusal Egemenlik ve Çocuk Bayramı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çözümünde mantıksal stratejiler kullanır.</w:t>
            </w:r>
          </w:p>
        </w:tc>
        <w:tc>
          <w:tcPr>
            <w:vAlign w:val="center"/>
          </w:tcPr>
          <w:p>
            <w:r>
              <w:t>6.6. Mantıksal Strateji Geliştirme</w:t>
            </w:r>
          </w:p>
        </w:tc>
        <w:tc>
          <w:tcPr>
            <w:vAlign w:val="center"/>
          </w:tcPr>
          <w:p>
            <w:r>
              <w:t>6.6.1. Mantıksal Stratejiler Geliştirme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geometrik şekilleri kullanarak yeni şekiller çizer.</w:t>
            </w:r>
          </w:p>
        </w:tc>
        <w:tc>
          <w:tcPr>
            <w:vAlign w:val="center"/>
          </w:tcPr>
          <w:p>
            <w:r>
              <w:t>7.1. Mekanik Oyunlarda Geometrik Şekillerle Çalışma</w:t>
            </w:r>
          </w:p>
        </w:tc>
        <w:tc>
          <w:tcPr>
            <w:vAlign w:val="center"/>
          </w:tcPr>
          <w:p>
            <w:r>
              <w:t>7.1.1. Mekanik Oyunlarının Tanımı  7.1.2. Mekanik Oyunlarında Temel Kurallar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nesnelerin hareket ve ilişkilerini kavrar.</w:t>
            </w:r>
          </w:p>
        </w:tc>
        <w:tc>
          <w:tcPr>
            <w:vAlign w:val="center"/>
          </w:tcPr>
          <w:p>
            <w:r>
              <w:t>7.2. Üç Boyutlu Nesneleri Kavrama</w:t>
            </w:r>
          </w:p>
        </w:tc>
        <w:tc>
          <w:tcPr>
            <w:vAlign w:val="center"/>
          </w:tcPr>
          <w:p>
            <w:r>
              <w:t>7.2.1. Üç Boyutlu Nesnelerin Hareket Kabiliyetlerini İnceleme 19 Mayıs Atatürk'ü Anma ve Gençlik ve Spor Bayramı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şekiller oluşturur.</w:t>
            </w:r>
          </w:p>
        </w:tc>
        <w:tc>
          <w:tcPr>
            <w:vAlign w:val="center"/>
          </w:tcPr>
          <w:p>
            <w:r>
              <w:t>7.3. Üç Boyutlu Şekiller Oluşturma</w:t>
            </w:r>
          </w:p>
        </w:tc>
        <w:tc>
          <w:tcPr>
            <w:vAlign w:val="center"/>
          </w:tcPr>
          <w:p>
            <w:r>
              <w:t>7.3.1. Tangram Kullanarak Değişik Şekiller Oluşturma.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