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SATRANÇ DERSİ ...... SINIFI</w:t>
        <w:br/>
        <w:t>ÜNİTELENDİRİLMİŞ YILLIK DERS PLANI</w:t>
      </w:r>
    </w:p>
    <w:tbl>
      <w:tblPr>
        <w:tblStyle w:val="TableGrid"/>
        <w:tblW w:w="5000" w:type="pct"/>
        <w:tblInd w:w="-113" w:type="dxa"/>
        <w:tblLook w:val="04A0"/>
      </w:tblPr>
      <w:tblGrid>
        <w:gridCol w:w="742"/>
        <w:gridCol w:w="969"/>
        <w:gridCol w:w="531"/>
        <w:gridCol w:w="910"/>
        <w:gridCol w:w="3041"/>
        <w:gridCol w:w="1782"/>
        <w:gridCol w:w="6528"/>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YÖNTEM-TEKNİK</w:t>
            </w:r>
          </w:p>
        </w:tc>
        <w:tc>
          <w:tcPr>
            <w:vAlign w:val="center"/>
          </w:tcPr>
          <w:p>
            <w:pPr>
              <w:rPr>
                <w:b/>
              </w:rPr>
            </w:pPr>
            <w:r>
              <w:rPr>
                <w:b/>
              </w:rPr>
              <w:t>KONU</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1 SAAT</w:t>
            </w:r>
          </w:p>
        </w:tc>
        <w:tc>
          <w:tcPr>
            <w:vAlign w:val="center"/>
          </w:tcPr>
          <w:p>
            <w:pPr>
              <w:rPr>
                <w:b/>
              </w:rPr>
            </w:pPr>
            <w:r>
              <w:t>ÜNİTE 1: SATRANCI TANIYALIM</w:t>
            </w:r>
          </w:p>
        </w:tc>
        <w:tc>
          <w:tcPr>
            <w:vAlign w:val="center"/>
          </w:tcPr>
          <w:p>
            <w:pPr>
              <w:rPr>
                <w:b/>
              </w:rPr>
            </w:pPr>
            <w:r>
              <w:t>1.1. Satranç oyunuyla ilgili olarak izlediklerinden çıkarımlarda bulunur. 1.2. Satrancın bir spor olduğunu fark eder.</w:t>
            </w:r>
          </w:p>
        </w:tc>
        <w:tc>
          <w:tcPr>
            <w:vAlign w:val="center"/>
          </w:tcPr>
          <w:p>
            <w:pPr>
              <w:rPr>
                <w:b/>
              </w:rPr>
            </w:pPr>
            <w:r>
              <w:t>Anlatım, Gösterip Yaptırma, Gösteri, Beyin Fırtınası, Benzetim, Drama,</w:t>
            </w:r>
          </w:p>
        </w:tc>
        <w:tc>
          <w:tcPr>
            <w:vAlign w:val="center"/>
          </w:tcPr>
          <w:p>
            <w:pPr>
              <w:rPr>
                <w:b/>
              </w:rPr>
            </w:pPr>
            <w:r>
              <w:t>[!] Satrancın bir oyun olduğu, iki kişi arasında oynandığı, diğer sporlarda olduğu gibi turnuvaların düzenlendiği, yarışmalar yapıldığı vb. üzerinde durulur. Birinci düzey öğrencilerinin satranç tahtasının karelerden oluştuğunu fark etmeleri sağlanır. Satranç tahtasında bulunan karelerin çevrelerinde gördükleri şekillere benzeyip benzemediği üzerinde durulur. Karelerle ilgili ayrıntıya girilmez</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1 SAAT</w:t>
            </w:r>
          </w:p>
        </w:tc>
        <w:tc>
          <w:tcPr>
            <w:vAlign w:val="center"/>
          </w:tcPr>
          <w:p>
            <w:r>
              <w:t>ÜNİTE 1: SATRANCI TANIYALIM</w:t>
            </w:r>
          </w:p>
        </w:tc>
        <w:tc>
          <w:tcPr>
            <w:vAlign w:val="center"/>
          </w:tcPr>
          <w:p>
            <w:r>
              <w:t>1.3. Satranç oyununun kendisine yararları bir spor dalı olduğunu fark eder. 1.4. Satranç oyunuyla ilgili izlediklerinden yola çıkarak satranca karşı olumlu tutum geliştirir.</w:t>
            </w:r>
          </w:p>
        </w:tc>
        <w:tc>
          <w:tcPr>
            <w:vAlign w:val="center"/>
          </w:tcPr>
          <w:p>
            <w:r>
              <w:t>Buluş Yoluyla Öğrenme, Araştırma- İnceleme, Gösterip Yaptırma, Beyin Fırtınası, Soru Cevap</w:t>
            </w:r>
          </w:p>
        </w:tc>
        <w:tc>
          <w:tcPr>
            <w:vAlign w:val="center"/>
          </w:tcPr>
          <w:p>
            <w:r>
              <w:t>1.4 kazanımı “öz denetim” becerilerinden “kendini tanıma ve kişisel gelişimi izleme ile duygu yönetimi” becerilerini geliştirmeye yöneliktir.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1 SAAT</w:t>
            </w:r>
          </w:p>
        </w:tc>
        <w:tc>
          <w:tcPr>
            <w:vAlign w:val="center"/>
          </w:tcPr>
          <w:p>
            <w:r>
              <w:t>ÜNİTE 1: SATRANCI TANIYALIM</w:t>
            </w:r>
          </w:p>
        </w:tc>
        <w:tc>
          <w:tcPr>
            <w:vAlign w:val="center"/>
          </w:tcPr>
          <w:p>
            <w:r>
              <w:t>2.1. Satranç tahtasını iki oyuncu arasına doğru yerleştirir.</w:t>
            </w:r>
          </w:p>
        </w:tc>
        <w:tc>
          <w:tcPr>
            <w:vAlign w:val="center"/>
          </w:tcPr>
          <w:p>
            <w:r>
              <w:t>Gösterip Yaptırma, Anlatım</w:t>
            </w:r>
          </w:p>
        </w:tc>
        <w:tc>
          <w:tcPr>
            <w:vAlign w:val="center"/>
          </w:tcPr>
          <w:p>
            <w:r>
              <w:t>[!] 3. sınıf ve üzeri sınıflardaki öğrenciler için daha az zaman ayrılabilir.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1 SAAT</w:t>
            </w:r>
          </w:p>
        </w:tc>
        <w:tc>
          <w:tcPr>
            <w:vAlign w:val="center"/>
          </w:tcPr>
          <w:p>
            <w:r>
              <w:t>ÜNİTE 1: SATRANCI TANIYALIM</w:t>
            </w:r>
          </w:p>
        </w:tc>
        <w:tc>
          <w:tcPr>
            <w:vAlign w:val="center"/>
          </w:tcPr>
          <w:p>
            <w:r>
              <w:t>2.2. Satranç taşlarını ayırt eder. 2.3. Satranç taşlarının sembollerini ayırt eder.</w:t>
            </w:r>
          </w:p>
        </w:tc>
        <w:tc>
          <w:tcPr>
            <w:vAlign w:val="center"/>
          </w:tcPr>
          <w:p>
            <w:r>
              <w:t>Buluş Yoluyla Öğrenme, , Gösterip Yaptırma, Soru Cevap, Drama,</w:t>
            </w:r>
          </w:p>
        </w:tc>
        <w:tc>
          <w:tcPr>
            <w:vAlign w:val="center"/>
          </w:tcPr>
          <w:p>
            <w:r>
              <w:t>[!] Vezir ile Şahın yerlerinin doğru yerleştirilmesine özen gösterilir (2.5 kazanım).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1 SAAT</w:t>
            </w:r>
          </w:p>
        </w:tc>
        <w:tc>
          <w:tcPr>
            <w:vAlign w:val="center"/>
          </w:tcPr>
          <w:p>
            <w:r>
              <w:t>ÜNİTE 1: SATRANCI TANIYALIM</w:t>
            </w:r>
          </w:p>
        </w:tc>
        <w:tc>
          <w:tcPr>
            <w:vAlign w:val="center"/>
          </w:tcPr>
          <w:p>
            <w:r>
              <w:t>2.4. Satranç taşları ile sembollerini eşleştirir. 2.5. Satranç taşlarını, satranç tahtasında doğru olarak yerleştirir.</w:t>
            </w:r>
          </w:p>
        </w:tc>
        <w:tc>
          <w:tcPr>
            <w:vAlign w:val="center"/>
          </w:tcPr>
          <w:p>
            <w:r>
              <w:t>Buluş Yoluyla Öğrenme, Gösterip Yaptırma, Benzetim, Drama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1 SAAT</w:t>
            </w:r>
          </w:p>
        </w:tc>
        <w:tc>
          <w:tcPr>
            <w:vAlign w:val="center"/>
          </w:tcPr>
          <w:p>
            <w:r>
              <w:t>ÜNİTE 1: SATRANCI TANIYALIM</w:t>
            </w:r>
          </w:p>
        </w:tc>
        <w:tc>
          <w:tcPr>
            <w:vAlign w:val="center"/>
          </w:tcPr>
          <w:p>
            <w:r>
              <w:t>2.6. Taşların hareketini satranç tahtası üzerinde gösterir. 2.7. Satranç taşlarının hareketlerini karşılaştırır.</w:t>
            </w:r>
          </w:p>
        </w:tc>
        <w:tc>
          <w:tcPr>
            <w:vAlign w:val="center"/>
          </w:tcPr>
          <w:p>
            <w:r>
              <w:t>Buluş Yoluyla Öğrenme, Gösterip Yaptırma, Benzetim, Drama</w:t>
            </w:r>
          </w:p>
        </w:tc>
        <w:tc>
          <w:tcPr>
            <w:vAlign w:val="center"/>
          </w:tcPr>
          <w:p>
            <w:r>
              <w:t>[!] Öğrencilerin taşların hareketlerini bedensel zekâlarını kullanarak göstermeleri istenir.  !] Öğrencilerden, okuma-yazma biliyorlarsa satranç taşlarının hareketi ile ilgili olarak şiir, hikâye yazmaları, resim çizmeleri veya getirmeleri istenebilir (2.2, 2.3, 2.4 ve 2.7 kazanımlar).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1 SAAT</w:t>
            </w:r>
          </w:p>
        </w:tc>
        <w:tc>
          <w:tcPr>
            <w:vAlign w:val="center"/>
          </w:tcPr>
          <w:p>
            <w:r>
              <w:t>ÜNİTE 1: SATRANCI TANIYALIM</w:t>
            </w:r>
          </w:p>
        </w:tc>
        <w:tc>
          <w:tcPr>
            <w:vAlign w:val="center"/>
          </w:tcPr>
          <w:p>
            <w:r>
              <w:t>2.6. Taşların hareketini satranç tahtası üzerinde gösterir. 2.7. Satranç taşlarının hareketlerini karşılaştırır.</w:t>
            </w:r>
          </w:p>
        </w:tc>
        <w:tc>
          <w:tcPr>
            <w:vAlign w:val="center"/>
          </w:tcPr>
          <w:p>
            <w:r>
              <w:t>Buluş Yoluyla Öğrenme, Gösterip Yaptırma, Benzetim, Drama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1 SAAT</w:t>
            </w:r>
          </w:p>
        </w:tc>
        <w:tc>
          <w:tcPr>
            <w:vAlign w:val="center"/>
          </w:tcPr>
          <w:p>
            <w:r>
              <w:t>ÜNİTE 1: SATRANCI TANIYALIM</w:t>
            </w:r>
            <w:r>
              <w:t>ÜNİTE 1: SATRANCI TANIYALIM</w:t>
            </w:r>
          </w:p>
        </w:tc>
        <w:tc>
          <w:tcPr>
            <w:vAlign w:val="center"/>
          </w:tcPr>
          <w:p>
            <w:r>
              <w:t>2.6. Taşların hareketini satranç tahtası üzerinde gösterir. 2.7. Satranç taşlarının hareketlerini karşılaştırır.</w:t>
            </w:r>
            <w:r>
              <w:t>2.6. Taşların hareketini satranç tahtası üzerinde gösterir. 2.7. Satranç taşlarının hareketlerini karşılaştırır.</w:t>
            </w:r>
          </w:p>
        </w:tc>
        <w:tc>
          <w:tcPr>
            <w:vAlign w:val="center"/>
          </w:tcPr>
          <w:p>
            <w:r>
              <w:t>Buluş Yoluyla Öğrenme, Gösterip Yaptırma, Benzetim, Drama</w:t>
            </w:r>
            <w:r>
              <w:t>Buluş Yoluyla Öğrenme, Gösterip Yaptırma, Benzetim, Drama</w:t>
            </w: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1 SAAT</w:t>
            </w:r>
          </w:p>
        </w:tc>
        <w:tc>
          <w:tcPr>
            <w:vAlign w:val="center"/>
          </w:tcPr>
          <w:p>
            <w:r>
              <w:t>ÜNİTE 1: SATRANCI TANIYALIM</w:t>
            </w:r>
            <w:r>
              <w:t>ÜNİTE 1: SATRANCI TANIYALIM</w:t>
            </w:r>
          </w:p>
        </w:tc>
        <w:tc>
          <w:tcPr>
            <w:vAlign w:val="center"/>
          </w:tcPr>
          <w:p>
            <w:r>
              <w:t>3.1. Her bir taşın nasıl taş aldığını gösterir.</w:t>
            </w:r>
            <w:r>
              <w:t>3.1. Her bir taşın nasıl taş aldığını gösterir.</w:t>
            </w:r>
          </w:p>
        </w:tc>
        <w:tc>
          <w:tcPr>
            <w:vAlign w:val="center"/>
          </w:tcPr>
          <w:p>
            <w:r>
              <w:t>Anlatım, Gösterip Yaptırma, Drama</w:t>
            </w:r>
            <w:r>
              <w:t>Anlatım, Gösterip Yaptırma, Drama</w:t>
            </w:r>
          </w:p>
        </w:tc>
        <w:tc>
          <w:tcPr>
            <w:vAlign w:val="center"/>
          </w:tcPr>
          <w:p>
            <w:r>
              <w:t>[!] Taş alma; kale, fil, vezir, at, piyon ve şah sırasıyla verilir (3.1. kazanım). [!] Taş alırken taşlara sert vurulmaması, rakibin taşının atılmaması, rakibi rencide edici davranışlarda bulunulmaması gerektiği vurgulanır (3.1 kazanım).</w:t>
            </w:r>
            <w:r>
              <w:t>[!] Taş alma; kale, fil, vezir, at, piyon ve şah sırasıyla verilir (3.1. kazanım). [!] Taş alırken taşlara sert vurulmaması, rakibin taşının atılmaması, rakibi rencide edici davranışlarda bulunulmaması gerektiği vurgulanır (3.1 kazanım).</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1 SAAT</w:t>
            </w:r>
          </w:p>
        </w:tc>
        <w:tc>
          <w:tcPr>
            <w:vAlign w:val="center"/>
          </w:tcPr>
          <w:p>
            <w:r>
              <w:t>ÜNİTE 1: SATRANCI TANIYALIM</w:t>
            </w:r>
          </w:p>
        </w:tc>
        <w:tc>
          <w:tcPr>
            <w:vAlign w:val="center"/>
          </w:tcPr>
          <w:p>
            <w:r>
              <w:t>3.2. Piyonların geçerken nasıl taş aldığını gösterir.</w:t>
            </w:r>
          </w:p>
        </w:tc>
        <w:tc>
          <w:tcPr>
            <w:vAlign w:val="center"/>
          </w:tcPr>
          <w:p>
            <w:r>
              <w:t>Anlatım, Gösterip Yaptırma, Drama</w:t>
            </w: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1 SAAT</w:t>
            </w:r>
          </w:p>
        </w:tc>
        <w:tc>
          <w:tcPr>
            <w:vAlign w:val="center"/>
          </w:tcPr>
          <w:p>
            <w:r>
              <w:t>ÜNİTE 1: SATRANCI TANIYALIM</w:t>
            </w:r>
          </w:p>
        </w:tc>
        <w:tc>
          <w:tcPr>
            <w:vAlign w:val="center"/>
          </w:tcPr>
          <w:p>
            <w:r>
              <w:t>3.3. Oyunda taşlarını korumaya alarak oynar. 3.4. Taş alma ile ilgili centilmenlik kurallarına uyar.</w:t>
            </w:r>
          </w:p>
        </w:tc>
        <w:tc>
          <w:tcPr>
            <w:vAlign w:val="center"/>
          </w:tcPr>
          <w:p>
            <w:r>
              <w:t>Buluş Yoluyla Öğrenme, Altı Şapkalı Düşünme, Drama, Rol Yapma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1 SAAT</w:t>
            </w:r>
          </w:p>
        </w:tc>
        <w:tc>
          <w:tcPr>
            <w:vAlign w:val="center"/>
          </w:tcPr>
          <w:p>
            <w:r>
              <w:t>ÜNİTE 1: SATRANCI TANIYALIM</w:t>
            </w:r>
          </w:p>
        </w:tc>
        <w:tc>
          <w:tcPr>
            <w:vAlign w:val="center"/>
          </w:tcPr>
          <w:p>
            <w:r>
              <w:t>4.1. Taşların gücü ile hareket kabiliyeti arasında ilişki kurar. 4.2. Taşlar arasındaki güç farkını belirtir. 4.3. Taşlar arasında güç sıralaması yapar.</w:t>
            </w:r>
          </w:p>
        </w:tc>
        <w:tc>
          <w:tcPr>
            <w:vAlign w:val="center"/>
          </w:tcPr>
          <w:p>
            <w:r>
              <w:t>Buluş Yoluyla Öğrenme, Gösteri, Beyin Fırtınası,</w:t>
            </w:r>
          </w:p>
        </w:tc>
        <w:tc>
          <w:tcPr>
            <w:vAlign w:val="center"/>
          </w:tcPr>
          <w:p>
            <w:r>
              <w:t>[!] Taşların gücü ile hareket kabiliyeti arasında ilişki kurulurken şahın hareket kabiliyetinin az, ancak satranç oyunundaki rolünden dolayı gücünün sınırsız olduğu fark ettirilir (4.1 kazanım).</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1 SAAT</w:t>
            </w:r>
          </w:p>
        </w:tc>
        <w:tc>
          <w:tcPr>
            <w:vAlign w:val="center"/>
          </w:tcPr>
          <w:p>
            <w:r>
              <w:t>ÜNİTE 1: SATRANCI TANIYALIM</w:t>
            </w:r>
          </w:p>
        </w:tc>
        <w:tc>
          <w:tcPr>
            <w:vAlign w:val="center"/>
          </w:tcPr>
          <w:p>
            <w:r>
              <w:t>1.1. Bir örnek durumda şah çekme konumunu fark eder. 1.2. Şah çekme konumunu satranç tahtasında gösterir.</w:t>
            </w:r>
          </w:p>
        </w:tc>
        <w:tc>
          <w:tcPr>
            <w:vAlign w:val="center"/>
          </w:tcPr>
          <w:p>
            <w:r>
              <w:t>Anlatım, Buluş Yoluyla Öenme, Problem Çözme, Gösterip Yapma</w:t>
            </w:r>
          </w:p>
        </w:tc>
        <w:tc>
          <w:tcPr>
            <w:vAlign w:val="center"/>
          </w:tcPr>
          <w:p>
            <w:r>
              <w:t>[!] Öğrencilerin şah çekme durumunu gösteri panosunda veya satranç tahtasında örnek diyagramlar verilerek fark etmeleri sağlanır (1.1 ve 1.2 kazanımlar).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1 SAAT</w:t>
            </w:r>
          </w:p>
        </w:tc>
        <w:tc>
          <w:tcPr>
            <w:vAlign w:val="center"/>
          </w:tcPr>
          <w:p>
            <w:r>
              <w:t>ÜNİTE 1: SATRANCI TANIYALIM</w:t>
            </w:r>
          </w:p>
        </w:tc>
        <w:tc>
          <w:tcPr>
            <w:vAlign w:val="center"/>
          </w:tcPr>
          <w:p>
            <w:r>
              <w:t>2.1. Tehdit altında kalmış bir şahın hareketlerini gösterir.</w:t>
            </w:r>
          </w:p>
        </w:tc>
        <w:tc>
          <w:tcPr>
            <w:vAlign w:val="center"/>
          </w:tcPr>
          <w:p>
            <w:r>
              <w:t>Anlatım, Buluş Yoluyla Öğrenme, Problem Çözme, Gösterip Yapma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1 SAAT</w:t>
            </w:r>
          </w:p>
        </w:tc>
        <w:tc>
          <w:tcPr>
            <w:vAlign w:val="center"/>
          </w:tcPr>
          <w:p>
            <w:r>
              <w:t>ÜNİTE 1: SATRANCI TANIYALIM</w:t>
            </w:r>
          </w:p>
        </w:tc>
        <w:tc>
          <w:tcPr>
            <w:vAlign w:val="center"/>
          </w:tcPr>
          <w:p>
            <w:r>
              <w:t>2.1. Tehdit altında kalmış bir şahın hareketlerini gösterir.</w:t>
            </w:r>
          </w:p>
        </w:tc>
        <w:tc>
          <w:tcPr>
            <w:vAlign w:val="center"/>
          </w:tcPr>
          <w:p>
            <w:r>
              <w:t>Anlatım, Buluş Yoluyla Öğrenme, Problem Çözme, Gösterip Yapma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1 SAAT</w:t>
            </w:r>
          </w:p>
        </w:tc>
        <w:tc>
          <w:tcPr>
            <w:vAlign w:val="center"/>
          </w:tcPr>
          <w:p>
            <w:r>
              <w:t>ÜNİTE 1: SATRANCI TANIYALIM</w:t>
            </w:r>
          </w:p>
        </w:tc>
        <w:tc>
          <w:tcPr>
            <w:vAlign w:val="center"/>
          </w:tcPr>
          <w:p>
            <w:r>
              <w:t>2.2. Tehdit altında kalan bir şahın neler yapabileceğini nedenleriyle açıklar.</w:t>
            </w:r>
          </w:p>
        </w:tc>
        <w:tc>
          <w:tcPr>
            <w:vAlign w:val="center"/>
          </w:tcPr>
          <w:p>
            <w:r>
              <w:t>Anlatım, Buluş Yoluyla Öğrenme, Problem Çözme, Gösterip Yapma</w:t>
            </w:r>
          </w:p>
        </w:tc>
        <w:tc>
          <w:tcPr>
            <w:vAlign w:val="center"/>
          </w:tcP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1 SAAT</w:t>
            </w:r>
          </w:p>
        </w:tc>
        <w:tc>
          <w:tcPr>
            <w:vAlign w:val="center"/>
          </w:tcPr>
          <w:p>
            <w:r>
              <w:t>ÜNİTE 1: SATRANCI TANIYALIM</w:t>
            </w:r>
          </w:p>
        </w:tc>
        <w:tc>
          <w:tcPr>
            <w:vAlign w:val="center"/>
          </w:tcPr>
          <w:p>
            <w:r>
              <w:t>3.1. Örnek konumlardan yola çıkarak mat konumlarıyla ilgili çıkarımlarda bulunur.</w:t>
            </w:r>
          </w:p>
        </w:tc>
        <w:tc>
          <w:tcPr>
            <w:vAlign w:val="center"/>
          </w:tcPr>
          <w:p>
            <w:r>
              <w:t>Örnek Olay, Problem Çözme, Beyin Fırtınası</w:t>
            </w:r>
          </w:p>
        </w:tc>
        <w:tc>
          <w:tcPr>
            <w:vAlign w:val="center"/>
          </w:tcPr>
          <w:p>
            <w:r>
              <w:t>[!] Öğrencilerin matla ilgili; rakip şahın köşeye sıkıştırılması, şaha hareket edebileceği alanın bırakılmaması sonucuna ulaşmaları sağlanır (3.1 kazanım).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1 SAAT</w:t>
            </w:r>
          </w:p>
        </w:tc>
        <w:tc>
          <w:tcPr>
            <w:vAlign w:val="center"/>
          </w:tcPr>
          <w:p>
            <w:r>
              <w:t>ÜNİTE 1: SATRANCI TANIYALIM</w:t>
            </w:r>
          </w:p>
        </w:tc>
        <w:tc>
          <w:tcPr>
            <w:vAlign w:val="center"/>
          </w:tcPr>
          <w:p>
            <w:r>
              <w:t>3.2. Basit mat konumlarını açıklar. 3.3. Basit matları oyunlarında kullanır.</w:t>
            </w:r>
          </w:p>
        </w:tc>
        <w:tc>
          <w:tcPr>
            <w:vAlign w:val="center"/>
          </w:tcPr>
          <w:p>
            <w:r>
              <w:t>Anlatım, Buluş Yoluyla Öğrenme, Problem Çözme, Gösterip Yapma</w:t>
            </w:r>
          </w:p>
        </w:tc>
        <w:tc>
          <w:tcPr>
            <w:vAlign w:val="center"/>
          </w:tcPr>
          <w:p>
            <w:r>
              <w:t>[!] Basit matlar içerisinde yer alan şablon matlardan olan Vezir matı, Koridor matı, Arap matı, Anestezi matı, Kale matı sırayla verilir. Matların isimleri vurgulanır.Ancak isimlerle ilgili ayrıntıya girilmez (3.3 kazanım).</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1 SAAT</w:t>
            </w:r>
          </w:p>
        </w:tc>
        <w:tc>
          <w:tcPr>
            <w:vAlign w:val="center"/>
          </w:tcPr>
          <w:p>
            <w:r>
              <w:t>ÜNİTE 1: SATRANCI TANIYALIM</w:t>
            </w:r>
          </w:p>
        </w:tc>
        <w:tc>
          <w:tcPr>
            <w:vAlign w:val="center"/>
          </w:tcPr>
          <w:p>
            <w:r>
              <w:t>3.4. Verilen konumlarda bir hamlelik matları fark eder.</w:t>
            </w:r>
          </w:p>
        </w:tc>
        <w:tc>
          <w:tcPr>
            <w:vAlign w:val="center"/>
          </w:tcPr>
          <w:p>
            <w:r>
              <w:t>Buluş Yoluyla Öğrenme, Problem Çözme</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1 SAAT</w:t>
            </w:r>
          </w:p>
        </w:tc>
        <w:tc>
          <w:tcPr>
            <w:vAlign w:val="center"/>
          </w:tcPr>
          <w:p>
            <w:r>
              <w:t>ÜNİTE 1: SATRANCI TANIYALIM</w:t>
            </w:r>
          </w:p>
        </w:tc>
        <w:tc>
          <w:tcPr>
            <w:vAlign w:val="center"/>
          </w:tcPr>
          <w:p>
            <w:r>
              <w:t>3.4. Verilen konumlarda bir hamlelik matları fark eder.</w:t>
            </w:r>
          </w:p>
        </w:tc>
        <w:tc>
          <w:tcPr>
            <w:vAlign w:val="center"/>
          </w:tcPr>
          <w:p>
            <w:r>
              <w:t>Buluş Yoluyla Öğrenme, Problem Çözme</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1 SAAT</w:t>
            </w:r>
          </w:p>
        </w:tc>
        <w:tc>
          <w:tcPr>
            <w:vAlign w:val="center"/>
          </w:tcPr>
          <w:p>
            <w:r>
              <w:t>ÜNİTE 1: SATRANCI TANIYALIM</w:t>
            </w:r>
          </w:p>
        </w:tc>
        <w:tc>
          <w:tcPr>
            <w:vAlign w:val="center"/>
          </w:tcPr>
          <w:p>
            <w:r>
              <w:t>3.5. Bir hamlelik matları yapar.</w:t>
            </w:r>
          </w:p>
        </w:tc>
        <w:tc>
          <w:tcPr>
            <w:vAlign w:val="center"/>
          </w:tcPr>
          <w:p>
            <w:r>
              <w:t>Buluş Yoluyla Öğrenme, Problem Çözme</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1 SAAT</w:t>
            </w:r>
          </w:p>
        </w:tc>
        <w:tc>
          <w:tcPr>
            <w:vAlign w:val="center"/>
          </w:tcPr>
          <w:p>
            <w:r>
              <w:t>ÜNİTE 1: SATRANCI TANIYALIM</w:t>
            </w:r>
          </w:p>
        </w:tc>
        <w:tc>
          <w:tcPr>
            <w:vAlign w:val="center"/>
          </w:tcPr>
          <w:p>
            <w:r>
              <w:t>1.1. Satranç tahtasında yer alan dikey, yatay ve çaprazları gösterir.</w:t>
            </w:r>
          </w:p>
        </w:tc>
        <w:tc>
          <w:tcPr>
            <w:vAlign w:val="center"/>
          </w:tcPr>
          <w:p>
            <w:r>
              <w:t>Anlatım, Buluş Yoluyla Öğrenme, Benzetim, Drama, Rol Yapma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1 SAAT</w:t>
            </w:r>
          </w:p>
        </w:tc>
        <w:tc>
          <w:tcPr>
            <w:vAlign w:val="center"/>
          </w:tcPr>
          <w:p>
            <w:r>
              <w:t>ÜNİTE 1: SATRANCI TANIYALIM</w:t>
            </w:r>
          </w:p>
        </w:tc>
        <w:tc>
          <w:tcPr>
            <w:vAlign w:val="center"/>
          </w:tcPr>
          <w:p>
            <w:r>
              <w:t>1.2. Tahta üzerindeki her bir karenin adını, harf ve rakam kullanarak ifade eder.</w:t>
            </w:r>
          </w:p>
        </w:tc>
        <w:tc>
          <w:tcPr>
            <w:vAlign w:val="center"/>
          </w:tcPr>
          <w:p>
            <w:r>
              <w:t>Anlatım, Gösterip Yapma</w:t>
            </w:r>
          </w:p>
        </w:tc>
        <w:tc>
          <w:tcPr>
            <w:vAlign w:val="center"/>
          </w:tcPr>
          <w:p>
            <w:r>
              <w:t>[!] Yatay ve dikeyler adları ile birlikte işlenir (1.2 kazanım).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1 SAAT</w:t>
            </w:r>
          </w:p>
        </w:tc>
        <w:tc>
          <w:tcPr>
            <w:vAlign w:val="center"/>
          </w:tcPr>
          <w:p>
            <w:r>
              <w:t>ÜNİTE 1: SATRANCI TANIYALIM</w:t>
            </w:r>
          </w:p>
        </w:tc>
        <w:tc>
          <w:tcPr>
            <w:vAlign w:val="center"/>
          </w:tcPr>
          <w:p>
            <w:r>
              <w:t>1.3. Satranç tahtasında merkez karelerin yerlerini gösterir.</w:t>
            </w:r>
          </w:p>
        </w:tc>
        <w:tc>
          <w:tcPr>
            <w:vAlign w:val="center"/>
          </w:tcPr>
          <w:p>
            <w:r>
              <w:t>Anlatım, Gösterip Yapma</w:t>
            </w:r>
          </w:p>
        </w:tc>
        <w:tc>
          <w:tcPr>
            <w:vAlign w:val="center"/>
          </w:tcPr>
          <w:p>
            <w:r>
              <w:t>[!] Bu düzeyde 1.3. kazanımda merkez karelerin yeri, bu karelerden kaç kareye ulaşılabildiği ve karelerin adları üzerinde durulur.  [!] Okuma-yazma bilen öğrenciler satranç tahtasındaki karelerin adını harf ve rakam olarak kendileri yazar (1.3. kazanım).</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1 SAAT</w:t>
            </w:r>
          </w:p>
        </w:tc>
        <w:tc>
          <w:tcPr>
            <w:vAlign w:val="center"/>
          </w:tcPr>
          <w:p>
            <w:r>
              <w:t>ÜNİTE 1: SATRANCI TANIYALIM</w:t>
            </w:r>
          </w:p>
        </w:tc>
        <w:tc>
          <w:tcPr>
            <w:vAlign w:val="center"/>
          </w:tcPr>
          <w:p>
            <w:r>
              <w:t>1.3. Satranç tahtasında merkez karelerin yerlerini gösterir.</w:t>
            </w:r>
          </w:p>
        </w:tc>
        <w:tc>
          <w:tcPr>
            <w:vAlign w:val="center"/>
          </w:tcPr>
          <w:p>
            <w:r>
              <w:t>Anlatım, Gösterip Yapma</w:t>
            </w:r>
          </w:p>
        </w:tc>
        <w:tc>
          <w:tcPr>
            <w:vAlign w:val="center"/>
          </w:tcP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1 SAAT</w:t>
            </w:r>
          </w:p>
        </w:tc>
        <w:tc>
          <w:tcPr>
            <w:vAlign w:val="center"/>
          </w:tcPr>
          <w:p>
            <w:r>
              <w:t>ÜNİTE 1: SATRANCI TANIYALIM</w:t>
            </w:r>
          </w:p>
        </w:tc>
        <w:tc>
          <w:tcPr>
            <w:vAlign w:val="center"/>
          </w:tcPr>
          <w:p>
            <w:r>
              <w:t>1.1. Satranç tahtası üzerinde merdiven matını uygular.</w:t>
            </w:r>
          </w:p>
        </w:tc>
        <w:tc>
          <w:tcPr>
            <w:vAlign w:val="center"/>
          </w:tcPr>
          <w:p>
            <w:r>
              <w:t>Buluş Yoluyla Öğrenme, Problem Çözme, Gösterip Yapma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1 SAAT</w:t>
            </w:r>
          </w:p>
        </w:tc>
        <w:tc>
          <w:tcPr>
            <w:vAlign w:val="center"/>
          </w:tcPr>
          <w:p>
            <w:r>
              <w:t>ÜNİTE 1: SATRANCI TANIYALIM</w:t>
            </w:r>
          </w:p>
        </w:tc>
        <w:tc>
          <w:tcPr>
            <w:vAlign w:val="center"/>
          </w:tcPr>
          <w:p>
            <w:r>
              <w:t>1.2. Satranç tahtası üzerinde Tembel matını uygular.</w:t>
            </w:r>
          </w:p>
        </w:tc>
        <w:tc>
          <w:tcPr>
            <w:vAlign w:val="center"/>
          </w:tcPr>
          <w:p>
            <w:r>
              <w:t>Buluş Yoluyla Öğrenme, Problem Çözme, Gösterip Yapma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1 SAAT</w:t>
            </w:r>
          </w:p>
        </w:tc>
        <w:tc>
          <w:tcPr>
            <w:vAlign w:val="center"/>
          </w:tcPr>
          <w:p>
            <w:r>
              <w:t>ÜNİTE 1: SATRANCI TANIYALIM</w:t>
            </w:r>
          </w:p>
        </w:tc>
        <w:tc>
          <w:tcPr>
            <w:vAlign w:val="center"/>
          </w:tcPr>
          <w:p>
            <w:r>
              <w:t>1.3. Tembel matından nasıl korunacağını gösterir.</w:t>
            </w:r>
          </w:p>
        </w:tc>
        <w:tc>
          <w:tcPr>
            <w:vAlign w:val="center"/>
          </w:tcPr>
          <w:p>
            <w:r>
              <w:t>Buluş Yoluyla Öğrenme, Gösterip Yapma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1 SAAT</w:t>
            </w:r>
          </w:p>
        </w:tc>
        <w:tc>
          <w:tcPr>
            <w:vAlign w:val="center"/>
          </w:tcPr>
          <w:p>
            <w:r>
              <w:t>ÜNİTE 1: SATRANCI TANIYALIM</w:t>
            </w:r>
          </w:p>
        </w:tc>
        <w:tc>
          <w:tcPr>
            <w:vAlign w:val="center"/>
          </w:tcPr>
          <w:p>
            <w:r>
              <w:t>1.3. Tembel matından nasıl korunacağını gösterir.</w:t>
            </w:r>
          </w:p>
        </w:tc>
        <w:tc>
          <w:tcPr>
            <w:vAlign w:val="center"/>
          </w:tcPr>
          <w:p>
            <w:r>
              <w:t>Buluş Yoluyla Öğrenme, Gösterip Yapma</w:t>
            </w: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1 SAAT</w:t>
            </w:r>
          </w:p>
        </w:tc>
        <w:tc>
          <w:tcPr>
            <w:vAlign w:val="center"/>
          </w:tcPr>
          <w:p>
            <w:r>
              <w:t>ÜNİTE 1: SATRANCI TANIYALIM</w:t>
            </w:r>
          </w:p>
        </w:tc>
        <w:tc>
          <w:tcPr>
            <w:vAlign w:val="center"/>
          </w:tcPr>
          <w:p>
            <w:r>
              <w:t>1.4. Satranç tahtası üzerinde Çoban matının hamlelerini yapar.</w:t>
            </w:r>
          </w:p>
        </w:tc>
        <w:tc>
          <w:tcPr>
            <w:vAlign w:val="center"/>
          </w:tcPr>
          <w:p>
            <w:r>
              <w:t>Buluş Yoluyla Öğrenme, Gösterip Yapma</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1 SAAT</w:t>
            </w:r>
          </w:p>
        </w:tc>
        <w:tc>
          <w:tcPr>
            <w:vAlign w:val="center"/>
          </w:tcPr>
          <w:p>
            <w:r>
              <w:t>ÜNİTE 1: SATRANCI TANIYALIM</w:t>
            </w:r>
          </w:p>
        </w:tc>
        <w:tc>
          <w:tcPr>
            <w:vAlign w:val="center"/>
          </w:tcPr>
          <w:p>
            <w:r>
              <w:t>1.4. Satranç tahtası üzerinde Çoban matının hamlelerini yapar.</w:t>
            </w:r>
          </w:p>
        </w:tc>
        <w:tc>
          <w:tcPr>
            <w:vAlign w:val="center"/>
          </w:tcPr>
          <w:p>
            <w:r>
              <w:t>Buluş Yoluyla Öğrenme, Gösterip Yapma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1 SAAT</w:t>
            </w:r>
          </w:p>
        </w:tc>
        <w:tc>
          <w:tcPr>
            <w:vAlign w:val="center"/>
          </w:tcPr>
          <w:p>
            <w:r>
              <w:t>ÜNİTE 1: SATRANCI TANIYALIM</w:t>
            </w:r>
          </w:p>
        </w:tc>
        <w:tc>
          <w:tcPr>
            <w:vAlign w:val="center"/>
          </w:tcPr>
          <w:p>
            <w:r>
              <w:t>1.5. Çoban matından nasıl korunacağını gösterir.</w:t>
            </w:r>
          </w:p>
        </w:tc>
        <w:tc>
          <w:tcPr>
            <w:vAlign w:val="center"/>
          </w:tcPr>
          <w:p>
            <w:r>
              <w:t>Buluş Yoluyla Öğrenme, Gösterip Yapma, Drama, Rol Yapma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1 SAAT</w:t>
            </w:r>
          </w:p>
        </w:tc>
        <w:tc>
          <w:tcPr>
            <w:vAlign w:val="center"/>
          </w:tcPr>
          <w:p>
            <w:r>
              <w:t>ÜNİTE 1: SATRANCI TANIYALIM</w:t>
            </w:r>
          </w:p>
        </w:tc>
        <w:tc>
          <w:tcPr>
            <w:vAlign w:val="center"/>
          </w:tcPr>
          <w:p>
            <w:r>
              <w:t>1.5. Çoban matından nasıl korunacağını gösterir.</w:t>
            </w:r>
          </w:p>
        </w:tc>
        <w:tc>
          <w:tcPr>
            <w:vAlign w:val="center"/>
          </w:tcPr>
          <w:p>
            <w:r>
              <w:t>Buluş Yoluyla Öğrenme, Gösterip Yapma, Drama, Rol Yapma</w:t>
            </w: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1 SAAT</w:t>
            </w:r>
          </w:p>
        </w:tc>
        <w:tc>
          <w:tcPr>
            <w:vAlign w:val="center"/>
          </w:tcPr>
          <w:p>
            <w:r>
              <w:t>ÜNİTE 1: SATRANCI TANIYALIM</w:t>
            </w:r>
          </w:p>
        </w:tc>
        <w:tc>
          <w:tcPr>
            <w:vAlign w:val="center"/>
          </w:tcPr>
          <w:p>
            <w:r>
              <w:t>1.5. Çoban matından nasıl korunacağını gösterir.</w:t>
            </w:r>
          </w:p>
        </w:tc>
        <w:tc>
          <w:tcPr>
            <w:vAlign w:val="center"/>
          </w:tcPr>
          <w:p>
            <w:r>
              <w:t>Buluş Yoluyla Öğrenme, Gösterip Yapma, Drama, Rol Yapma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1 SAAT</w:t>
            </w:r>
          </w:p>
        </w:tc>
        <w:tc>
          <w:tcPr>
            <w:vAlign w:val="center"/>
          </w:tcPr>
          <w:p>
            <w:r>
              <w:t>ÜNİTE 1: SATRANCI TANIYALIM</w:t>
            </w:r>
          </w:p>
        </w:tc>
        <w:tc>
          <w:tcPr>
            <w:vAlign w:val="center"/>
          </w:tcPr>
          <w:p>
            <w:r>
              <w:t>2. Serbest oyunlar 2.1. Oyunlarında matlarla ilgili öğrendiklerini kullanır. 2.2. Zamanını satranç oynayarak geçirmeye istekli olur.</w:t>
            </w:r>
          </w:p>
        </w:tc>
        <w:tc>
          <w:tcPr>
            <w:vAlign w:val="center"/>
          </w:tcPr>
          <w:p>
            <w:r>
              <w:t>Buluş Yoluyla Öğrenme, Gösterip Yapma, Drama, Rol Yapma</w:t>
            </w:r>
          </w:p>
        </w:tc>
        <w:tc>
          <w:tcPr>
            <w:vAlign w:val="center"/>
          </w:tcPr>
          <w:p>
            <w:r>
              <w:t>! Oyuna başlamadan el sıkışılacağı, oyuna beyazların başlayacağı, dokunulan taşın oynanmış sayılacağı, oyundan sonra da el sıkışılacağı gibi centilmenlik kuralları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1 SAAT</w:t>
            </w:r>
          </w:p>
        </w:tc>
        <w:tc>
          <w:tcPr>
            <w:vAlign w:val="center"/>
          </w:tcPr>
          <w:p>
            <w:r>
              <w:t>ÜNİTE 1: SATRANCI TANIYALIM</w:t>
            </w:r>
          </w:p>
        </w:tc>
        <w:tc>
          <w:tcPr>
            <w:vAlign w:val="center"/>
          </w:tcPr>
          <w:p>
            <w:r>
              <w:t>2.3. Satrançla ilgili kulüp vb. çalışmaların arkında olur.</w:t>
            </w:r>
          </w:p>
        </w:tc>
        <w:tc>
          <w:tcPr>
            <w:vAlign w:val="center"/>
          </w:tcPr>
          <w:p>
            <w:r>
              <w:t>Drama, Rol Yapma, Problem Çözme, Gösterip Yapma, Buluş Yoluyla Öğrenme,</w:t>
            </w:r>
          </w:p>
        </w:tc>
        <w:tc>
          <w:tcPr>
            <w:vAlign w:val="center"/>
          </w:tcPr>
          <w:p>
            <w:r>
              <w:t>! Oyuna başlamadan el sıkışılacağı, oyuna beyazların başlayacağı, dokunulan taşın oynanmış sayılacağı, oyundan sonra da el sıkışılacağı gibi centilmenlik kuralları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1 SAAT</w:t>
            </w:r>
          </w:p>
        </w:tc>
        <w:tc>
          <w:tcPr>
            <w:vAlign w:val="center"/>
          </w:tcPr>
          <w:p>
            <w:r>
              <w:t>ÜNİTE 1: SATRANCI TANIYALIM</w:t>
            </w:r>
          </w:p>
        </w:tc>
        <w:tc>
          <w:tcPr>
            <w:vAlign w:val="center"/>
          </w:tcPr>
          <w:p>
            <w:r>
              <w:t>2.3. Satrançla ilgili kulüp vb. çalışmaların arkında olur.</w:t>
            </w:r>
          </w:p>
        </w:tc>
        <w:tc>
          <w:tcPr>
            <w:vAlign w:val="center"/>
          </w:tcPr>
          <w:p>
            <w:r>
              <w:t>Drama, Rol Yapma, Problem Çözme, Gösterip Yapma, Buluş Yoluyla Öğrenme,</w:t>
            </w:r>
          </w:p>
        </w:tc>
        <w:tc>
          <w:tcPr>
            <w:vAlign w:val="center"/>
          </w:tcPr>
          <w:p>
            <w:r>
              <w:t>! Oyuna başlamadan el sıkışılacağı, oyuna beyazların başlayacağı, dokunulan taşın oynanmış sayılacağı, oyundan sonra da el sıkışılacağı gibi centilmenlik kuralları vurgulanır.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