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12.0.0 -->
  <w:body>
    <w:p>
      <w:pPr>
        <w:jc w:val="center"/>
      </w:pPr>
      <w:r>
        <w:rPr>
          <w:b/>
          <w:sz w:val="48"/>
        </w:rPr>
        <w:t>.......................OKULU TÜRK DÜNYASI COĞRAFYASI DERSİ ...... SINIFI</w:t>
        <w:br/>
        <w:t>ÜNİTELENDİRİLMİŞ YILLIK DERS PLANI</w:t>
      </w:r>
    </w:p>
    <w:tbl>
      <w:tblPr>
        <w:tblStyle w:val="TableGrid"/>
        <w:tblW w:w="5000" w:type="pct"/>
        <w:tblInd w:w="-113" w:type="dxa"/>
        <w:tblLook w:val="04A0"/>
      </w:tblPr>
      <w:tblGrid>
        <w:gridCol w:w="1407"/>
        <w:gridCol w:w="1459"/>
        <w:gridCol w:w="760"/>
        <w:gridCol w:w="7477"/>
        <w:gridCol w:w="4408"/>
      </w:tblGrid>
      <w:tr>
        <w:tblPrEx>
          <w:tblW w:w="5000" w:type="pct"/>
          <w:tblInd w:w="-113" w:type="dxa"/>
          <w:tblLook w:val="04A0"/>
        </w:tblPrEx>
        <w:trPr>
          <w:cantSplit/>
          <w:trHeight w:val="1134"/>
          <w:tblHeader/>
        </w:trPr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AY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HAFTA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SAAT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ÜNİTE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DEĞERLENDİRME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1.HAFTA(09-15)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1 SAAT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I. TÜRK HALKLARINDA COĞRAFİ ANLAYIŞIN OLUŞUMU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2024-2025 Eğitim-Öğretim yılı başlangıcı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2.HAFTA(16-22)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I. TÜRK HALKLARINDA COĞRAFİ ANLAYIŞIN OLUŞUMU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3.HAFTA(23-29)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I. TÜRK HALKLARINDA COĞRAFİ ANLAYIŞIN OLUŞUMU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4.HAFTA(30-06)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I. TÜRK HALKLARINDA COĞRAFİ ANLAYIŞIN OLUŞUMU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5.HAFTA(07-13)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I. TÜRK HALKLARINDA COĞRAFİ ANLAYIŞIN OLUŞUMU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6.HAFTA(14-20)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I. TÜRK HALKLARINDA COĞRAFİ ANLAYIŞIN OLUŞUMU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7.HAFTA(21-27)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I. TÜRK HALKLARINDA COĞRAFİ ANLAYIŞIN OLUŞUMU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EKİM-KASIM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8.HAFTA(28-03)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SINAV HAFTASI</w:t>
            </w:r>
            <w:r>
              <w:t>SINAV HAFTASI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Cumhuriyet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9.HAFTA(04-10)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I. TÜRK HALKLARINDA COĞRAFİ ANLAYIŞIN OLUŞUMU</w:t>
            </w:r>
            <w:r>
              <w:t>I. TÜRK HALKLARINDA COĞRAFİ ANLAYIŞIN OLUŞUMU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Atatürk Haftası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10.HAFTA(18-24)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I. TÜRK HALKLARINDA COĞRAFİ ANLAYIŞIN OLUŞUMU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Dünya Çocuk Hakları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KASIM-ARALIK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11.HAFTA(25-01)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I. TÜRK HALKLARINDA COĞRAFİ ANLAYIŞIN OLUŞUMU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12.HAFTA(02-08)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I. TÜRK HALKLARINDA COĞRAFİ ANLAYIŞIN OLUŞUMU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Dünya Engelliler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13.HAFTA(09-15)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II. TÜRK DÜNYASININ COĞRAFİ ÖZELLİKLERİ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14.HAFTA(16-22)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II. TÜRK DÜNYASININ COĞRAFİ ÖZELLİKLERİ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15.HAFTA(23-29)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II. TÜRK DÜNYASININ COĞRAFİ ÖZELLİKLERİ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ARALIK-OCAK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16.HAFTA(30-05)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SINAV HAFTASI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Yılbaşı Tatili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17.HAFTA(06-12)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II. TÜRK DÜNYASININ COĞRAFİ ÖZELLİKLERİ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18.HAFTA(13-19)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II. TÜRK DÜNYASININ COĞRAFİ ÖZELLİKLERİ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Birinci Dönemin Sona Ermesi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19.HAFTA(03-09)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II. TÜRK DÜNYASININ COĞRAFİ ÖZELLİKLERİ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İkinci Yarıyıl Başlangıcı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20.HAFTA(10-16)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II. TÜRK DÜNYASININ COĞRAFİ ÖZELLİKLERİ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21.HAFTA(17-23)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II. TÜRK DÜNYASININ COĞRAFİ ÖZELLİKLERİ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ŞUBAT-MART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22.HAFTA(24-02)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II. TÜRK DÜNYASININ COĞRAFİ ÖZELLİKLERİ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23.HAFTA(03-09)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II. TÜRK DÜNYASININ COĞRAFİ ÖZELLİKLERİ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24.HAFTA(10-16)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II. TÜRK DÜNYASININ COĞRAFİ ÖZELLİKLERİ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İstiklâl Marşı’nın Kabulü ve Mehmet Akif Ersoy’u Anma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25.HAFTA(17-23)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II. TÜRK DÜNYASININ COĞRAFİ ÖZELLİKLERİ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Şehitler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26.HAFTA(24-30)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SINAV HAFTASI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27.HAFTA(07-13)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II. TÜRK DÜNYASININ COĞRAFİ ÖZELLİKLERİ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28.HAFTA(14-20)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II. TÜRK DÜNYASININ COĞRAFİ ÖZELLİKLERİ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29.HAFTA(21-27)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II. TÜRK DÜNYASININ COĞRAFİ ÖZELLİKLERİ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23 Nisan Ulusal Egemenlik ve Çocuk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NİSAN-MAYIS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30.HAFTA(28-04)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II. TÜRK DÜNYASININ COĞRAFİ ÖZELLİKLERİ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1 Mayıs İşçi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31.HAFTA(05-11)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II. TÜRK DÜNYASININ COĞRAFİ ÖZELLİKLERİ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32.HAFTA(12-18)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II. TÜRK DÜNYASININ COĞRAFİ ÖZELLİKLERİ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33.HAFTA(19-25)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II. TÜRK DÜNYASININ COĞRAFİ ÖZELLİKLERİ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19 Mayıs Atatürk’ü Anma Gençlik ve Spor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MAYIS-HAZİRAN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34.HAFTA(26-01)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SINAV HAFTASI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35.HAFTA(02-08)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II. TÜRK DÜNYASININ COĞRAFİ ÖZELLİKLERİ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36.HAFTA(09-15)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II. TÜRK DÜNYASININ COĞRAFİ ÖZELLİKLERİ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37.HAFTA(16-22)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II. TÜRK DÜNYASININ COĞRAFİ ÖZELLİKLERİ</w:t>
            </w:r>
          </w:p>
        </w:tc>
        <w:tc>
          <w:tcPr>
            <w:vAlign w:val="center"/>
          </w:tcPr>
          <w:p>
            <w:r>
              <w:br/>
            </w:r>
            <w:r>
              <w:rPr>
                <w:b/>
              </w:rPr>
              <w:t>Ders Yılının Sona ermesi</w:t>
            </w:r>
          </w:p>
        </w:tc>
      </w:tr>
    </w:tbl>
    <w:p>
      <w:r>
        <w:rPr>
          <w:b/>
          <w:sz w:val="16"/>
        </w:rPr>
        <w:t>Bu yıllık plan T.C. Milli Eğitim Bakanlığı Talim ve Terbiye Kurulu Başkanlığının yayınladığı öğretim programı esas alınarak yapılmıstır. Bu yıllık planda toplam eğitim öğretim haftası 37 haftadır.</w:t>
      </w:r>
    </w:p>
    <w:sectPr>
      <w:type w:val="nextPage"/>
      <w:pgSz w:w="16838" w:h="11906" w:orient="landscape" w:code="0"/>
      <w:pgMar w:top="720" w:right="720" w:bottom="720" w:left="72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000000"/>
        <w:sz w:val="14"/>
        <w:u w:val="none"/>
        <w:vertAlign w:val="baseline"/>
        <w:lang w:val="tr-TR" w:eastAsia="en-US" w:bidi="ar-SA"/>
      </w:rPr>
    </w:rPrDefault>
    <w:pPrDefault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160" w:afterAutospacing="0" w:line="259" w:lineRule="auto"/>
        <w:ind w:left="0" w:right="0" w:firstLine="0"/>
        <w:contextualSpacing w:val="0"/>
        <w:jc w:val="lef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/>
  </w:style>
  <w:style w:type="numbering" w:default="1" w:styleId="NoList">
    <w:name w:val="No List"/>
  </w:style>
  <w:style w:type="character" w:customStyle="1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styleId="LineNumber0">
    <w:name w:val="line number"/>
    <w:basedOn w:val="DefaultParagraphFont"/>
    <w:semiHidden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/>
  </w:style>
  <w:style w:type="table" w:styleId="TableGrid">
    <w:name w:val="Table Grid"/>
    <w:basedOn w:val="TableNormal"/>
    <w:pPr>
      <w:spacing w:beforeAutospacing="0" w:after="0" w:afterAutospacing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