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1122"/>
        <w:gridCol w:w="3840"/>
        <w:gridCol w:w="1391"/>
        <w:gridCol w:w="1864"/>
        <w:gridCol w:w="257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MATEMATİK TARİHİ</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MATEMATİK TARİHİ</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MATEMATİK TARİHİ</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MATEMATİK TARİHİ</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MATEMATİK TARİHİ</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MATEMATİK TARİHİ</w:t>
            </w:r>
            <w:r>
              <w:t>MATEMATİK TARİHİ</w:t>
            </w:r>
          </w:p>
        </w:tc>
        <w:tc>
          <w:tcPr>
            <w:vAlign w:val="center"/>
          </w:tcPr>
          <w:p>
            <w:r>
              <w:t>Platon ( Eflatun ) ve Akademisi Aristo ve Mantık Prensipleri Öklid ve Elementler-Öklid Geometrisi</w:t>
            </w:r>
            <w:r>
              <w:t>Platon ( Eflatun ) ve Akademisi Aristo ve Mantık Prensipleri Öklid ve Elementler-Öklid Geometrisi</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MATEMATİK TARİHİ</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MATEMATİK TARİHİ</w:t>
            </w:r>
          </w:p>
        </w:tc>
        <w:tc>
          <w:tcPr>
            <w:vAlign w:val="center"/>
          </w:tcPr>
          <w:p>
            <w:r>
              <w:t>Pergeli Apollanius Arşimet ve Tüketme Yöntemi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MATEMATİK TARİHİ</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MATEMATİK TARİHİ</w:t>
            </w:r>
          </w:p>
        </w:tc>
        <w:tc>
          <w:tcPr>
            <w:vAlign w:val="center"/>
          </w:tcPr>
          <w:p>
            <w:r>
              <w:t>Heron ve Üçgen Alanı Diophantus ve Denklemler Hypatia-İlk Kadın Matematikçi 1.YAZILI YOKLAMA</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MATEMATİK TARİHİ</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MATEMATİK TARİHİ</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MATEMATİK TARİHİ</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MATEMATİK TARİHİ</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MATEMATİK TARİHİ</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MATEMATİK TARİHİ</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MATEMATİK TARİHİ</w:t>
            </w:r>
          </w:p>
        </w:tc>
        <w:tc>
          <w:tcPr>
            <w:vAlign w:val="center"/>
          </w:tcPr>
          <w:p>
            <w:r>
              <w:t>Descartes ve Kartezyen Koordinatlar ile Analitik Geometri Newton ve Laibniz'in Kalkülüsü ( Newton-Laibniz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MATEMATİK TARİHİ</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MATEMATİK TARİHİ</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 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 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