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DİKSİYON VE HİTABET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064"/>
        <w:gridCol w:w="2260"/>
        <w:gridCol w:w="1972"/>
        <w:gridCol w:w="2495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* Doğru ve güzel konuşmanın birey ve toplum hayatındaki önemini kavrar.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ÜNİTE: GÜZEL KONUŞMAYA HAZIRLIK * Doğru ve Güzel Konuşmanın Birey ve Toplum Hayatındaki Önemi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Konuşmanın unsurlarını belirtir. * Konuşmada dikkat edilecek hususları açıklar.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Konuşmanın Unsurları * Konuşmada Dikkat Edilecek Hususlar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Türkçede yaygın olarak yapılan hataları fark ederek konuşmalarında doğrusunu kullanır.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Türkçede Yaygın Olarak Yapılan Yanlışlar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Konuşma dili ile yazı dili arasındaki farkları ayırt eder.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Dili ve Yazı Dili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Doğru, güzel ve etkili bir konuşmada diksiyon kurallarına uymanın önemini kavrar.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Doğru ve Etkili Konuşmada Uyulması Gereken Kurallar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Konuşmalardaki anlatım bozukluklarını belirler ve düzeltir.</w:t>
            </w:r>
            <w:r>
              <w:t>* Konuşmalardaki anlatım bozukluklarını belirler ve düzeltir.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Konuşmalarda Yapılan Anlatım Bozuklukları</w:t>
            </w:r>
            <w:r>
              <w:t>* Konuşmalarda Yapılan Anlatım Bozuklukları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Konuşmalardaki anlatım bozukluklarını belirler ve düzeltir.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Konuşmalarda Yapılan Anlatım Bozuklukları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Yabancı dillerden alınmış, dilimize henüz yerleşmemiş kelimelerin yerine Türkçelerini kullanır. * Türkçenin doğru, güzel ve etkili kullanımına duyarlı olur.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Türkçe ve Yabancı Sözcüklerin Kullanımı * Türkçenin Doğru, Etkili ve Güzel Kullanımı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Doğru nefes almanın insan sağlığı üzerindeki etkilerini fark ederek doğru nefes almaya özen gösterir. * Doğru nefes almanın önemini açıklayarak nefesle beyin ve vücut fonksiyonlarının ilişkisini kurar. * Doğru nefes alma tekniklerini uygular * Söz söylemenin doğallığı içinde uygun yerlerde nefes alır.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II. ÜNİTE: NEFES VE SES EĞİTİMİ * Nefes Almak * Doğru Nefes Almanın Önemi * Doğru Nefes Alma Teknikleri * Konuşurken Nefes Alma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Kendi ses rengini ve ses aralığını tanır.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Ses Rengi, Ses Aralığı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İşitilebilir bir sesle konuşur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Ses Düzeyi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Ses sağlığını korumak için gerekli kuralları uygular.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Ses Sağlığı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Ses organlarının sesleri doğru çıkarabilecek şekilde eğitilmesinin önemini kavrar.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Ses Organlarının Eğitimi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Doğru ve etkili konuşma için seslerin çıkış yerlerini belirler ve sesleri doğru çıkarır.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Seslerin Çıkakları ve Oluşumları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Doğru nefes almayı ve sesini doğru çıkarmayı alışkanlık haline getirir.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Nefesin Doğru Kullanımı ve Ses Kusurları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Söyleyiş ve sesbilimin doğru ve etkili konuşma için önemini kavrar.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III. ÜNİTE: KONUŞMA TEKNİĞİ * Sesbilimi ve Söyleyiş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Türkçenin sesbilim özelliklerini ve diğer dillerden ayırıcı niteliklerini kavrar.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Türkçenin Ses Özellikleri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Ünlüleri ve ünsüzleri konuşma organlarının durumuna göre sınıflandırır. * Ünlüleri ve ünsüzleri doğru sesletir.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Ünlülerin ve Ünsüzlerin Sınıflandırılması * Ünlülerin ve Ünsüzlerin Sesletimi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Ses, hece ve kelimelerin doğru ve anlaşılır olması için boğumlama yapar.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Boğumlama ve Telaffuz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Sesleri ve heceleri yutmadan konuşur.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Boğumlama ve Telaffuz Hataları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Metinleri diksiyon kurallarına göre seslendirir.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Konuşma Kusurları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Konuşmaları diksiyon kurallarına uygunluk açısından değerlendirir.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Konuşma Kusurları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Kendinde bulunan konuşma kusurlarını fark ederek bu kusurları düzeltir.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Konuşma Kusurlarını Giderme Yolları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Tonlamanın çeşitlerini kavrayarak anlatımında duygu ve düşüncelere uygun tonlama yapar.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IV. ÜNİTE: İFADENİN KUVVETLENDİRİLMESİ * Tonlama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Uygun yerde duraklama ve ulama yapar.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Duraklama ve Ulama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Cümleleri seslerin ve kelimelerin özelliklerine göre akıcı ve pürüzsüz seslendirir.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Metni, Durak-Soluk İlişkisine Uygun Okuma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Sesini vermek istediği duygu ve düşünceye göre ayarlar.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Sesin Ayarlanması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Konuşma hızını, sesinin tınısına ve vermek istediği duygu ve düşüncelere göre ayarlar.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Konuşma Hızının ve Ses Tınısının Ayarlanması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Doğru, güzel ve etkili konuşmak için Türkçenin söyleniş özelliklerine uymayı alışkanlık hâline getirir. * Kelimelerde geçen eklerin vurguya etkisini, şehir adlarının vurgusunu öğrenir.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Vurgu * Vurgunun Anlama Etkisi * Kelime ve Cümlede Vurgu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Hitabet sanatının özelliklerini tanır.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V. ÜNİTE: HİTABETE GİRİŞ * Hitabet Sanatı ve Özellikleri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Hitabet çeşitlerinin özelliklerini kavrar.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Hitabet Çeşitleri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Etkili konuşma için gerekli ifade biçimlerini kullanır. * Konuşma sırasında asalak sesler ve sözleri kullanmaktan kaçınır. * Konuşmalardaki yanlış ve abartılı kullanımları belirler.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Hitabeti Etkili Kılan İfade Biçimleri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İyi bir hatipte bulunması gereken özellikleri kavrar. * Hatiplik ile liderlik arasında ilişki kurar. * Topluluk karşısında, konuşmalardan önce, konuşma sırasında ve sonrasında yapılması gerekenleri uygular.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İyi Bir Hatipte Bulunması Gereken Özellikler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Hitabetin hitap edilen kitle ile ilişkisini kavrar. * Hitabet mekân ilişkisini kavrar. * Konuşmaları için doğru mekân seçimi ve düzenlemesini yapar.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VI. ÜNİTE: HİTABET * Hitabet - Kitle İlişkisi * Hitabet - Mekân İlişkisi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* Konuşurken beden dilini doğru ve etkili kullanır.* Hatip ve hitabeyi destekleyen unsurları (ses yapısı, tiyatral yetenek, notlar, günlük olaylar) doğru kullanır. Atatürk’ün hitabelerinden hareketle hatiplik özelliklerine yönelik çıkarımlarda bulunur. * Hitabet kurallarına uygun konuşmalar hazırlar ve sunar. * İyi bir hatip olmak için kendini geliştirmeye istekli olur. * Konuşma etkinliklerine katılmaktan zevk alır.</w:t>
            </w:r>
          </w:p>
        </w:tc>
        <w:tc>
          <w:tcPr>
            <w:vAlign w:val="center"/>
          </w:tcPr>
          <w:p>
            <w:r>
              <w:t>Takrir, soru-cevap, dramatizasyon, beyin fırtınası, problem çözme, inceleme, uygulama, yorumlama, gözlem</w:t>
            </w:r>
          </w:p>
        </w:tc>
        <w:tc>
          <w:tcPr>
            <w:vAlign w:val="center"/>
          </w:tcPr>
          <w:p>
            <w:r>
              <w:t>* Hitabeti Destekleyen Unsurlar * Hitabet Örnekleri</w:t>
            </w:r>
          </w:p>
        </w:tc>
        <w:tc>
          <w:tcPr>
            <w:vAlign w:val="center"/>
          </w:tcPr>
          <w:p>
            <w:r>
              <w:t>Diksiyon ve Hitabet (Altın Anahtar Yayınları), Projeksiyon, bilgisayar, televizyon, video, CD Rom, film, ses kaydı, imlâ kılavuzu, Türkçe Sözlük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