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KURAN-I KERİM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860"/>
        <w:gridCol w:w="1345"/>
        <w:gridCol w:w="1380"/>
        <w:gridCol w:w="4931"/>
        <w:gridCol w:w="227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AÇIKLAMASI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Kuran-ı Kerimi Tanıyalım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MEKKÎ VE MEDENÎ SURELERİN TEMEL ÖZELLİKLERİ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Mekke döneminin genel özelliklerini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1.Mekke Dönemi Ayetlerinin Temel Özellikleri</w:t>
            </w:r>
          </w:p>
        </w:tc>
        <w:tc>
          <w:tcPr>
            <w:vAlign w:val="center"/>
          </w:tcPr>
          <w:p>
            <w:r>
              <w:t>1. Mekke döneminin genel özelliklerini açıklar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1.Mekke Dönemi Ayetlerinin Temel Özellikleri</w:t>
            </w:r>
          </w:p>
        </w:tc>
        <w:tc>
          <w:tcPr>
            <w:vAlign w:val="center"/>
          </w:tcPr>
          <w:p>
            <w:r>
              <w:t>2. Mekki ayetlerin temel özelliklerini kavrar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2.Medine Dönemi Ayetlerinin Temel Özellikleri</w:t>
            </w:r>
          </w:p>
        </w:tc>
        <w:tc>
          <w:tcPr>
            <w:vAlign w:val="center"/>
          </w:tcPr>
          <w:p>
            <w:r>
              <w:t>3. Medine döneminin genel özelliklerini açıklar.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2.Medine Dönemi Ayetlerinin Temel Özellikleri</w:t>
            </w:r>
          </w:p>
        </w:tc>
        <w:tc>
          <w:tcPr>
            <w:vAlign w:val="center"/>
          </w:tcPr>
          <w:p>
            <w:r>
              <w:t>4. Medeni ayetlerin temel özelliklerini kavrar.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II. KUR’AN’IN MESAJINI ANLIYORUM</w:t>
            </w:r>
          </w:p>
        </w:tc>
        <w:tc>
          <w:tcPr>
            <w:vAlign w:val="center"/>
          </w:tcPr>
          <w:p>
            <w:r>
              <w:t>5. Kur'an'da yer alan insan tiplerini tanır.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1. Kur'an'da İnsan ve Toplum: Kur'an'da İnsan Tipleri</w:t>
            </w:r>
          </w:p>
        </w:tc>
        <w:tc>
          <w:tcPr>
            <w:vAlign w:val="center"/>
          </w:tcPr>
          <w:p>
            <w:r>
              <w:t>5. Kur'an'da yer alan insan tiplerini tanır.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2. Sureleri Tanıyorum: Furkan Suresi</w:t>
            </w:r>
          </w:p>
        </w:tc>
        <w:tc>
          <w:tcPr>
            <w:vAlign w:val="center"/>
          </w:tcPr>
          <w:p>
            <w:r>
              <w:t>6. Furkan suresini genel özellikleriyle tanır.</w:t>
            </w:r>
          </w:p>
        </w:tc>
        <w:tc>
          <w:tcPr>
            <w:vAlign w:val="center"/>
          </w:tcPr>
          <w:p>
            <w:r>
              <w:t>Kur’an surelerini doğru anlamada surelerin indiriliş konusu ve ortamının bilinmesinin önemine vurgu yapılacaktır.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3. Kur’an’dan Dualar Öğreniyorum: Taha 25-28 1. Dönem 1. Yazılı</w:t>
            </w:r>
          </w:p>
        </w:tc>
        <w:tc>
          <w:tcPr>
            <w:vAlign w:val="center"/>
          </w:tcPr>
          <w:p>
            <w:r>
              <w:t>7. Taha suresinin 25–28. ayetlerinde yer alan duaların anlamını kavrar.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  <w:r>
              <w:t>1- Kuran-ı Kerimi Tanıyalım</w:t>
            </w:r>
          </w:p>
        </w:tc>
        <w:tc>
          <w:tcPr>
            <w:vAlign w:val="center"/>
          </w:tcPr>
          <w:p>
            <w:r>
              <w:t>3. Kur’an’dan Dualar Öğreniyorum: Taha 25-28</w:t>
            </w:r>
            <w:r>
              <w:t>3. Kur’an’dan Dualar Öğreniyorum: Taha 25-28</w:t>
            </w:r>
          </w:p>
        </w:tc>
        <w:tc>
          <w:tcPr>
            <w:vAlign w:val="center"/>
          </w:tcPr>
          <w:p>
            <w:r>
              <w:t>7. Taha suresinin 25–28. ayetlerinde yer alan duaların anlamını kavrar.</w:t>
            </w:r>
            <w:r>
              <w:t>7. Taha suresinin 25–28. ayetlerinde yer alan duaların anlamını kavrar.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Tövbe</w:t>
            </w:r>
          </w:p>
        </w:tc>
        <w:tc>
          <w:tcPr>
            <w:vAlign w:val="center"/>
          </w:tcPr>
          <w:p>
            <w:r>
              <w:t>8. Tövbe, İstiğfar, İhsan, Îsar kavramlarının anlamlarını açıklar.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İstiğfar</w:t>
            </w:r>
          </w:p>
        </w:tc>
        <w:tc>
          <w:tcPr>
            <w:vAlign w:val="center"/>
          </w:tcPr>
          <w:p>
            <w:r>
              <w:t>8. Tövbe, İstiğfar, İhsan, Îsar kavramlarının anlamlarını açıklar.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İhsan</w:t>
            </w:r>
          </w:p>
        </w:tc>
        <w:tc>
          <w:tcPr>
            <w:vAlign w:val="center"/>
          </w:tcPr>
          <w:p>
            <w:r>
              <w:t>8. Tövbe, İstiğfar, İhsan, Îsar kavramlarının anlamlarını açıklar.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Kuran-ı Kerimi Tanıyalım</w:t>
            </w:r>
          </w:p>
        </w:tc>
        <w:tc>
          <w:tcPr>
            <w:vAlign w:val="center"/>
          </w:tcPr>
          <w:p>
            <w:r>
              <w:t>4. Kur'an Kavramlarını Öğreniyorum: Îsar</w:t>
            </w:r>
          </w:p>
        </w:tc>
        <w:tc>
          <w:tcPr>
            <w:vAlign w:val="center"/>
          </w:tcPr>
          <w:p>
            <w:r>
              <w:t>8. Tövbe, İstiğfar, İhsan, Îsar kavramlarının anlamlarını açıklar.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II. OKUNACAK SURE VE AYETLER 1. Al-i İmran Suresi ( 16-17. sayfalar)</w:t>
            </w:r>
          </w:p>
        </w:tc>
        <w:tc>
          <w:tcPr>
            <w:vAlign w:val="center"/>
          </w:tcPr>
          <w:p>
            <w:r>
              <w:t>1. Okunuşla ilgili bazı harf ve işaretlere dikkat ederek Kur’an’ı okur.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Al-i İmran Suresi ( 18-19. sayfalar) 1. Dönem 2. Yazılı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Al-i İmran Suresi ( 20-21. sayfalar)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“Kur’an’da İnsan ve Toplum: Kur’an’da İnsan Tipleri” konusu ele alınırken konunun günlük hayatla ilişkisi kurulacaktır. Mü'min, Müslüman, kâfir, münafık gibi insan tiplerine vurgu yapılacaktır. Okunacak sayfaların görsel ve işitsel materyallerle daha kolay öğrenilmesi sağlanacaktır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Al-i İmran Suresi ( 22-23. sayfalar)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Al-i İmran Suresi ( 24-25. sayfalar)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Al-i İmran Suresi ( 26-27. sayfalar)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 Al-i İmran Suresi ( 28-29-30. sayfalar)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Okunacak sayfaların görsel ve işitsel materyallerle daha kolay öğrenilmesi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Ahzab Suresi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Ahzab Suresi</w:t>
            </w:r>
          </w:p>
        </w:tc>
        <w:tc>
          <w:tcPr>
            <w:vAlign w:val="center"/>
          </w:tcPr>
          <w:p>
            <w:r>
              <w:t>2. Âl-i İmran ve Ahzab surelerini kurallarına uyarak okur.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II. TECVİT BİLGİSİ 1.Uzatma (Med) ve Çeşitleri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1.1. Medd-i Tabiî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1.2. Medd-i Muttasıl 2. Dönem 1. Yazılı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1.3. Medd-i Munfasıl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1.4. Medd-i Ârız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eder.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1.5. Medd-i Lâzım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1.6. Medd-i Lîn</w:t>
            </w:r>
          </w:p>
        </w:tc>
        <w:tc>
          <w:tcPr>
            <w:vAlign w:val="center"/>
          </w:tcPr>
          <w:p>
            <w:r>
              <w:t>3. Kur'an-ı Kerim'i okurken, Meddi Tabiî, Meddi-i Muttasıl ve Medd-i Munfasıl, Medd-i Ârız, Meddi-i Lâzım ve Medd-i Lîn'i ayırt eder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III. EZBERLENECEK SURELER VE ANLAMLARI 1. Nas Suresini ve Anlamını Öğreniyorum</w:t>
            </w:r>
          </w:p>
        </w:tc>
        <w:tc>
          <w:tcPr>
            <w:vAlign w:val="center"/>
          </w:tcPr>
          <w:p>
            <w:r>
              <w:t>4. Ezberlenecek sureleri usulüne uygun olarak ezberler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2. Felak Suresini ve Anlamını Öğreniyorum</w:t>
            </w:r>
          </w:p>
        </w:tc>
        <w:tc>
          <w:tcPr>
            <w:vAlign w:val="center"/>
          </w:tcPr>
          <w:p>
            <w:r>
              <w:t>4. Ezberlenecek sureleri usulüne uygun olarak ezberler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3. Tebbet Suresini ve Anlamını Öğreniyorum</w:t>
            </w:r>
          </w:p>
        </w:tc>
        <w:tc>
          <w:tcPr>
            <w:vAlign w:val="center"/>
          </w:tcPr>
          <w:p>
            <w:r>
              <w:t>5. Ezberlenen surelerin anlamlarını ana hatları ile kavrar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4. Nasr Suresini ve Anlamını Öğreniyorum 2. Dönem 2. Yazılı</w:t>
            </w:r>
          </w:p>
        </w:tc>
        <w:tc>
          <w:tcPr>
            <w:vAlign w:val="center"/>
          </w:tcPr>
          <w:p>
            <w:r>
              <w:t>5. Ezberlenen surelerin anlamlarını ana hatları ile kavrar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5. Bakara Suresinin Son İki Ayeti’ni ve Anlamını Öğreniyorum (Bakara 285-286)</w:t>
            </w:r>
          </w:p>
        </w:tc>
        <w:tc>
          <w:tcPr>
            <w:vAlign w:val="center"/>
          </w:tcPr>
          <w:p>
            <w:r>
              <w:t>6. Anlamını öğrendiği surelerden mesaj ve ilkeler çıkarır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Kuran-ı Kerimi Güzel Okuma</w:t>
            </w:r>
          </w:p>
        </w:tc>
        <w:tc>
          <w:tcPr>
            <w:vAlign w:val="center"/>
          </w:tcPr>
          <w:p>
            <w:r>
              <w:t>6. Bakara Suresinin Son İki Ayeti’ni ve Anlamını Öğreniyorum (Bakara 285-286)</w:t>
            </w:r>
          </w:p>
        </w:tc>
        <w:tc>
          <w:tcPr>
            <w:vAlign w:val="center"/>
          </w:tcPr>
          <w:p>
            <w:r>
              <w:t>6. Anlamını öğrendiği surelerden mesaj ve ilkeler çıkarır</w:t>
            </w:r>
          </w:p>
        </w:tc>
        <w:tc>
          <w:tcPr>
            <w:vAlign w:val="center"/>
          </w:tcPr>
          <w:p>
            <w:r>
              <w:t>Tecvit kuralları öğretilirken uygulama esas alınacak, tanımların ezberletilmesinden kaçınılacaktır. Ezberlenecek surelerin temel mesajlarına vurgu yapılacak ve bunların hayatla ilişkisi kurulacaktır. Sureler ezberlenirken koro halinde her öğrencinin katılımı sağlanacaktır.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Drama, Tekrar Etme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