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GIDA İŞLEME TEKNİKLERİ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850"/>
        <w:gridCol w:w="4254"/>
        <w:gridCol w:w="2484"/>
        <w:gridCol w:w="1202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Gıda üretiminde kullanılan hammadde, yardımcı madde katkı maddeleri ve ambalaj maddelerinin kontrolünü yapar. Kamu kuruluşlarının ve özel gıda işletmelerinin bölümlerini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 GIDA İŞLEMEDE HAMMADDE VE YARDIMCI MADDELER Gıda işleme sektörü Gıda işleme sektörünün genel özellikleri, Gıda işleme sektörünün sorunları, Gıda sektörünün diğer sektörlerden farkı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Kamu kuruluşlarının ve özel gıda işletmelerinin bölümlerini ayırt eder.</w:t>
            </w:r>
          </w:p>
        </w:tc>
        <w:tc>
          <w:tcPr>
            <w:vAlign w:val="center"/>
          </w:tcPr>
          <w:p>
            <w:r>
              <w:t>Gıda İşletmelerinin Fiziki Yapısı, İşletme kuruluş yeri seçimi, Gıda işletmelerinde yer alan meslek grupları ve hiyeraraşik yapı, İşletme – çevre ilişkileri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Türk Gıda kodeksi, işletme talimat ve şartnamelerine göre hammaddeleri ve yardımcı maddeleri işletmeye alır.</w:t>
            </w:r>
          </w:p>
        </w:tc>
        <w:tc>
          <w:tcPr>
            <w:vAlign w:val="center"/>
          </w:tcPr>
          <w:p>
            <w:r>
              <w:t>Gıda Hammaddeleri Ve Yardımcı Maddeler, Alım ve toplama merkezleri, Satın alma şekilleri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Türk Gıda kodeksi, işletme talimat ve şartnamelerine göre hammaddeleri ve yardımcı maddeleri işletmeye alır.</w:t>
            </w:r>
          </w:p>
        </w:tc>
        <w:tc>
          <w:tcPr>
            <w:vAlign w:val="center"/>
          </w:tcPr>
          <w:p>
            <w:r>
              <w:t>Nakil Araç Ve Gereçleri, Boşaltım Ve Tartım İşlemleri, FİFO Kuralı (İlk Giren İlk Çıkar)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Türk Gıda Kodeksi Katkı Maddeleri Yönetmeliği’ne uygun olarak gıda üretiminde kullanılan katkı maddelerini belirtir.</w:t>
            </w:r>
          </w:p>
        </w:tc>
        <w:tc>
          <w:tcPr>
            <w:vAlign w:val="center"/>
          </w:tcPr>
          <w:p>
            <w:r>
              <w:t>Gıda Katkı Maddeleri Katkı maddesi ingredient farkı, Katkı maddelerinin sağlığa etkileri, Katkı maddelerinin etki mekanizması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Türk Gıda Kodeksi Katkı Maddeleri Yönetmeliği’ne uygun olarak gıda üretiminde kullanılan katkı maddelerini belirtir. 29 EKİM CUMHURİYET BAYRAMI VE CUMHURİYETİN ÖNEMİ</w:t>
            </w:r>
          </w:p>
        </w:tc>
        <w:tc>
          <w:tcPr>
            <w:vAlign w:val="center"/>
          </w:tcPr>
          <w:p>
            <w:r>
              <w:t>Gıda Katkı Maddeleri Katkı maddelerinin kullanımında dikkat edilmesi gereken konular, Katkı maddelerinin Sınıflandırılması, Katkı maddeleri ile ilgili kurumlar ve mevzuat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Türk Gıda Kodeksi Yönetmeliği’ne uygun olarak gıda ambalaj maddelerini ayırt eder.</w:t>
            </w:r>
          </w:p>
        </w:tc>
        <w:tc>
          <w:tcPr>
            <w:vAlign w:val="center"/>
          </w:tcPr>
          <w:p>
            <w:r>
              <w:t>Gıda Ambalajları Gıda ambalajının fonksiyonları, İyi bir ambalaj materyalinde olması gereken özellikler, Ambalaj tipleri ve ambalaj maddeleri, Kâğıt esaslı ambalaj maddeleri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Türk Gıda Kodeksi Yönetmeliği’ne uygun olarak gıda ambalaj maddelerini ayırt eder. ATATÜRK’ÜN KİŞİLİĞİ VE ÖZELLİKLERİ</w:t>
            </w:r>
            <w:r>
              <w:t>Türk Gıda Kodeksi Yönetmeliği’ne uygun olarak gıda ambalaj maddelerini ayırt eder. ATATÜRK’ÜN KİŞİLİĞİ VE ÖZELLİKLERİ</w:t>
            </w:r>
          </w:p>
        </w:tc>
        <w:tc>
          <w:tcPr>
            <w:vAlign w:val="center"/>
          </w:tcPr>
          <w:p>
            <w:r>
              <w:t>Gıda Ambalajları Metal esaslı ambalaj maddeleri, Cam esaslı ambalaj maddeleri, Plastik ambalaj maddeleri• Çok katlı kombinasyonlar, Ambalaj maddelerinin olumlu ve olumsuz yönleri</w:t>
            </w:r>
            <w:r>
              <w:t>Gıda Ambalajları Metal esaslı ambalaj maddeleri, Cam esaslı ambalaj maddeleri, Plastik ambalaj maddeleri• Çok katlı kombinasyonlar, Ambalaj maddelerinin olumlu ve olumsuz yönleri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Hammadde ve yardımcı maddelere üretim tekniğine göre hazırlık işlemlerini belirler ve işlem aşamalarını uygular. Tekniğine uygun olarak gıda işlemede kullanılan hammadde ve yardımcı maddeleri temizler.</w:t>
            </w:r>
          </w:p>
        </w:tc>
        <w:tc>
          <w:tcPr>
            <w:vAlign w:val="center"/>
          </w:tcPr>
          <w:p>
            <w:r>
              <w:t>MODÜL: GIDA İŞLEMEDE ÖN İŞLEMLER Hammaddenin temizlenmesi Gıdalardaki yabancı maddeler, Kuru temizleme yöntemleri, Yaş temizleme yöntemleri, Temizlemede dikkat edilecek konular, Kuru ve yaş temizlemenin avantaj ve dezavantajları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İşleme tekniğine uygun olarak yabancı ve istenmeyen maddeleri ayırır. HAYATTA EN HAKİKİ MÜRŞİT İLİMDİR SÖZÜNÜN İRDELENMESİ</w:t>
            </w:r>
          </w:p>
        </w:tc>
        <w:tc>
          <w:tcPr>
            <w:vAlign w:val="center"/>
          </w:tcPr>
          <w:p>
            <w:r>
              <w:t>Ayırma işlemleri Süzme işlemi, Süzmeyi etkileyen faktörler, Hammaddenin sınıflandırılması, Sınıflandırma yöntemleri, Çöktürme, Santrifüj, Eleme, Eleme sırasında dikkat edilecek konular, Damıtma, Yöntemleri ve özellikleri, Ekstraksiyon, Yöntemleri ve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İşleme tekniğine uygun olarak boyut küçültme işlemlerini yapar.</w:t>
            </w:r>
          </w:p>
        </w:tc>
        <w:tc>
          <w:tcPr>
            <w:vAlign w:val="center"/>
          </w:tcPr>
          <w:p>
            <w:r>
              <w:t>Boyut küçültme Öğütme, Öğütme sırasında dikkat edilecek konular, Parçalama, Önemi ve nedenleri, Katı ve lifsi gıdaların parçalanması, Homojenizasyon, Homojenizasyonu etkileyen fakt.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İşleme tekniğine uygun olarak karıştırma işlemlerini yapar.</w:t>
            </w:r>
          </w:p>
        </w:tc>
        <w:tc>
          <w:tcPr>
            <w:vAlign w:val="center"/>
          </w:tcPr>
          <w:p>
            <w:r>
              <w:t>Karıştırma Karıştırma sırasında dikkat edilecek konular, Karıştırıcı tipleri, Emülsiyon önemi, Emülsiyon oluşumunu etkileyen faktörler, Emülsiyon yapıcı maddeler ve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Üretim tekniğine göre gıda işleme yöntemlerinin amaçlarını, özelliklerini, süreçte dikkat edilmesi gereken kuralları açıklar ve işlem aşamalarını uygular.</w:t>
            </w:r>
          </w:p>
        </w:tc>
        <w:tc>
          <w:tcPr>
            <w:vAlign w:val="center"/>
          </w:tcPr>
          <w:p>
            <w:r>
              <w:t>MODÜL: GIDA İŞLEME YÖNTEMLERİ Gıdaların bozulma nedenleri Gıda işlemenin bozulma ile ilişkisi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Üretim tekniğine uygun olarak pastörizasyon ve termizasyon işlemlerini yapar.</w:t>
            </w:r>
          </w:p>
        </w:tc>
        <w:tc>
          <w:tcPr>
            <w:vAlign w:val="center"/>
          </w:tcPr>
          <w:p>
            <w:r>
              <w:t>Termizasyon Tanımı ve amacı, Esası ve önemi, Termizasyonun uygulanışı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Üretim tekniğine uygun olarak pastörizasyon ve termizasyon işlemlerini yapar.</w:t>
            </w:r>
          </w:p>
        </w:tc>
        <w:tc>
          <w:tcPr>
            <w:vAlign w:val="center"/>
          </w:tcPr>
          <w:p>
            <w:r>
              <w:t>Pastörizasyon Tanımı ve amacı, Pastörizasyon yöntemleri, Pastörizasyonda dikkat edilecek konular, Pastörizasyonu etkileyen faktörler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Üretim tekniğine uygun olarak sterilizasyon işlemini yapar.</w:t>
            </w:r>
          </w:p>
        </w:tc>
        <w:tc>
          <w:tcPr>
            <w:vAlign w:val="center"/>
          </w:tcPr>
          <w:p>
            <w:r>
              <w:t>Sterilizasyon Tanımı ve amacı, Sterilizasyon yöntemleri, Sterilizasyonda dikkat edilecek konular, Sterilizasyonu etkileyen faktörler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Üretim tekniğine uygun olarak haşlama, pişirme ve ekstrüzyon işlemlerini yapar.</w:t>
            </w:r>
          </w:p>
        </w:tc>
        <w:tc>
          <w:tcPr>
            <w:vAlign w:val="center"/>
          </w:tcPr>
          <w:p>
            <w:r>
              <w:t>Haşlama Amacı ve önemi, Haşlama sırasında meydana gelen değişimler, Haşlama sırasında dikkat edilecek konular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Üretim tekniğine uygun olarak haşlama, pişirme ve ekstrüzyon işlemlerini yapar.</w:t>
            </w:r>
          </w:p>
        </w:tc>
        <w:tc>
          <w:tcPr>
            <w:vAlign w:val="center"/>
          </w:tcPr>
          <w:p>
            <w:r>
              <w:t>Pişirme Amacı ve önemi, Pişirme sırasında meydana gelen değişimler, Pişirme sırasında dikkat edilecek konular, Pişirme süresini etkileyen faktörler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Üretim tekniğine uygun olarak haşlama, pişirme ve ekstrüzyon işlemlerini yapar.</w:t>
            </w:r>
          </w:p>
        </w:tc>
        <w:tc>
          <w:tcPr>
            <w:vAlign w:val="center"/>
          </w:tcPr>
          <w:p>
            <w:r>
              <w:t>Ekstrüzyon Tanımı ve kullanım yerleri, Ekstrüzyonun avantajları, Ekstrüzyonun besin öğelerine etkisi, Gıda ekstrüzyonunun yapılışı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Üretim tekniğine uygun olarak evaporasyon ve kurutma işlemini yapar.</w:t>
            </w:r>
          </w:p>
        </w:tc>
        <w:tc>
          <w:tcPr>
            <w:vAlign w:val="center"/>
          </w:tcPr>
          <w:p>
            <w:r>
              <w:t>Evaporasyon Tanımı ve amacı, Evaporasyon sırasında meydana gelen değişimler, Evaporasyonda dikkat edilecek konular, Evaporasyonu etkileyen faktörler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Üretim tekniğine uygun olarak evaporasyon ve kurutma işlemini yapar.</w:t>
            </w:r>
          </w:p>
        </w:tc>
        <w:tc>
          <w:tcPr>
            <w:vAlign w:val="center"/>
          </w:tcPr>
          <w:p>
            <w:r>
              <w:t>Kurutma Amacı ve önemi, Kurutma hızını etkileyen faktörler, kurutma işleminin mekanizması, Kurutma yöntemleri, Kurutma sırasında dikkat edilecek konular, Kurutma sırasında meydana gelen değişimler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Üretim tekniğine uygun olarak soğutma ve dondurma işlemini yapar.</w:t>
            </w:r>
          </w:p>
        </w:tc>
        <w:tc>
          <w:tcPr>
            <w:vAlign w:val="center"/>
          </w:tcPr>
          <w:p>
            <w:r>
              <w:t>Soğutma Tanımı ve amacı, Soğutma ve dondurmanın mikroorganizmalara etkisi, Soğuma hızını etkileyen faktörler, Soğutma işleminin mekanizması, Soğutma yöntemleri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Üretim tekniğine uygun olarak soğutma ve dondurma işlemini yapar.</w:t>
            </w:r>
          </w:p>
        </w:tc>
        <w:tc>
          <w:tcPr>
            <w:vAlign w:val="center"/>
          </w:tcPr>
          <w:p>
            <w:r>
              <w:t>Dondurma Amacı ve önemi, Donmanın fiziksel esasları, Dondurma hızını etkileyen faktörler, Dondurma işleminin mekanizması, Dondurma yöntemleri, Dondurma sırasında dikkat edilecek konular, Defrost ve glazing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Üretim tekniğine uygun olarak fermantasyon gerçekleştirir.</w:t>
            </w:r>
          </w:p>
        </w:tc>
        <w:tc>
          <w:tcPr>
            <w:vAlign w:val="center"/>
          </w:tcPr>
          <w:p>
            <w:r>
              <w:t>Fermantasyon Amacı ve önemi, Fermantasyon çeşitleri, Fermantasyonda etkili faktörler, Fermantasyon sürecinde ortamda oluşan değişimler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Üretim tekniklerine uygun olarak diğer gıda işleme yöntemlerini uygular.</w:t>
            </w:r>
          </w:p>
        </w:tc>
        <w:tc>
          <w:tcPr>
            <w:vAlign w:val="center"/>
          </w:tcPr>
          <w:p>
            <w:r>
              <w:t>Gıdalarda iyonize radyasyon Gıdalarda iyonize radyasyonun avantajları ve dezavantajları, Gıdalara uygulanan radyasyon tipleri ve dozları, Işınların mikroorganizmalar üzerine etkisi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Üretim tekniklerine uygun olarak diğer gıda işleme yöntemlerini uygular.</w:t>
            </w:r>
          </w:p>
        </w:tc>
        <w:tc>
          <w:tcPr>
            <w:vAlign w:val="center"/>
          </w:tcPr>
          <w:p>
            <w:r>
              <w:t>Tütsüleme İlkesi ve hammadde özellikleri, Tütsülemenin yapılışı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Üretim tekniklerine uygun olarak diğer gıda işleme yöntemlerini uygular.</w:t>
            </w:r>
          </w:p>
        </w:tc>
        <w:tc>
          <w:tcPr>
            <w:vAlign w:val="center"/>
          </w:tcPr>
          <w:p>
            <w:r>
              <w:t>Oksijenin gıdaların bozulmasına olan etkisi Kontrollü atmosferde muhafaza, Modifiye atmosferle muhafaza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Tekniğine uygun olarak gıdaların kuru ve soğuk depolanmasını sağlar ve Katı Atıkların Kontrolü Yönetmeliğine göre işleme atıklarının giderilmesi için görevini yapar. Tekniğine uygun olarak gıda depolarını hazırlar.</w:t>
            </w:r>
          </w:p>
        </w:tc>
        <w:tc>
          <w:tcPr>
            <w:vAlign w:val="center"/>
          </w:tcPr>
          <w:p>
            <w:r>
              <w:t>MODÜL: GIDALARIN DEPOLANMASI Gıdaların depolanması Amacı ve önemi, Depoların fiziki yapısı (bölümleri), Depolama yöntemleri, Depolamaya etki eden faktörler, Depoda yerleşim kuralları, Deponun temizlik ve bakımı, Depolama sırasında oluşan değişimler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Tekniğine uygun olarak soğuk depolama yapar.</w:t>
            </w:r>
          </w:p>
        </w:tc>
        <w:tc>
          <w:tcPr>
            <w:vAlign w:val="center"/>
          </w:tcPr>
          <w:p>
            <w:r>
              <w:t>Soğuk depolama Amacı ve önemi, Soğuk depolama, Soğuk depolamanın genel ilkeleri, Soğuk depolamada etkili faktörler, Soğuk depoların bölümleri, Soğutma cihaz ve donanımları, Donmuş ürünlerin depolanmasında soğuk zincir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2872 ve 5491 sayılı Çevre Kanununa uygun olarak atıklar konusunda verilen görevleri yerine getirir. ATATÜRK’ÜN TÜRK ÇOCUKLARINA VERDİĞİ ÖNEM</w:t>
            </w:r>
          </w:p>
        </w:tc>
        <w:tc>
          <w:tcPr>
            <w:vAlign w:val="center"/>
          </w:tcPr>
          <w:p>
            <w:r>
              <w:t>Atıklar ve geri dönüşüm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Hijyen kurallarına ve işletme standartlarına uygun olarak kişisel hijyeni sağlar.</w:t>
            </w:r>
          </w:p>
        </w:tc>
        <w:tc>
          <w:tcPr>
            <w:vAlign w:val="center"/>
          </w:tcPr>
          <w:p>
            <w:r>
              <w:t>MODÜL: İŞLETMEDE HİJYEN VE SANİTASYON Kişisel hijyen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Hijyen kurallarına ve işletme standartlarına uygun olarak kişisel hijyeni sağlar.</w:t>
            </w:r>
          </w:p>
        </w:tc>
        <w:tc>
          <w:tcPr>
            <w:vAlign w:val="center"/>
          </w:tcPr>
          <w:p>
            <w:r>
              <w:t>Hastalıklı insan, gıda ve tüketici döngüsü Periyodik sağlık kontrolleri, İşletmelerde, hasta bildirimi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Mevzuatlara uygun olarak işletme hijyenini sağlar. ATATÜRK’ÜN TÜRK GENÇLİĞİNE VERDİĞİ ÖNEM</w:t>
            </w:r>
          </w:p>
        </w:tc>
        <w:tc>
          <w:tcPr>
            <w:vAlign w:val="center"/>
          </w:tcPr>
          <w:p>
            <w:r>
              <w:t>İşletme hijyeni Gıda üretiminde bina, üretim alanı, ekipman tasarımlarında hijyenik kurallar, Üretimde kullanılacak su ve buharın hijyenik açıdan özellikleri, İş yeri çevresi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Mevzuatlara uygun olarak işletme hijyenini sağlar.</w:t>
            </w:r>
          </w:p>
        </w:tc>
        <w:tc>
          <w:tcPr>
            <w:vAlign w:val="center"/>
          </w:tcPr>
          <w:p>
            <w:r>
              <w:t>Zararlı canlılara mücadele Sosyal tesisler, Soyunma odaları, personel dolapları ve duş alanları, Tuvaletler ve el yıkama alanları, Gıda işletmelerinde giriş ve çıkış işlemleri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Türk Gıda Kodeksine uygun olarak temizlik ve dezenfeksiyon malzemelerini seçer.</w:t>
            </w:r>
          </w:p>
        </w:tc>
        <w:tc>
          <w:tcPr>
            <w:vAlign w:val="center"/>
          </w:tcPr>
          <w:p>
            <w:r>
              <w:t>Temizlik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Türk Gıda Kodeksine uygun olarak temizlik ve dezenfeksiyon malzemelerini seçer.</w:t>
            </w:r>
          </w:p>
        </w:tc>
        <w:tc>
          <w:tcPr>
            <w:vAlign w:val="center"/>
          </w:tcPr>
          <w:p>
            <w:r>
              <w:t>CIP ve COP sistemİ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Türk Gıda Kodeksine uygun olarak temizlik ve dezenfeksiyon malzemelerini seçer.</w:t>
            </w:r>
          </w:p>
        </w:tc>
        <w:tc>
          <w:tcPr>
            <w:vAlign w:val="center"/>
          </w:tcPr>
          <w:p>
            <w:r>
              <w:t>CIP ve COP sistemİ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