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DESTEKLİ ÇİZİM DERSİ ...... SINIFI</w:t>
        <w:br/>
        <w:t>ÜNİTELENDİRİLMİŞ YILLIK DERS PLANI</w:t>
      </w:r>
    </w:p>
    <w:tbl>
      <w:tblPr>
        <w:tblStyle w:val="TableGrid"/>
        <w:tblW w:w="5000" w:type="pct"/>
        <w:tblInd w:w="-113" w:type="dxa"/>
        <w:tblLook w:val="04A0"/>
      </w:tblPr>
      <w:tblGrid>
        <w:gridCol w:w="1038"/>
        <w:gridCol w:w="1394"/>
        <w:gridCol w:w="706"/>
        <w:gridCol w:w="2893"/>
        <w:gridCol w:w="2552"/>
        <w:gridCol w:w="3778"/>
        <w:gridCol w:w="156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 VE TEKNİKLER</w:t>
            </w:r>
          </w:p>
        </w:tc>
        <w:tc>
          <w:tcPr>
            <w:vAlign w:val="center"/>
          </w:tcPr>
          <w:p>
            <w:pPr>
              <w:rPr>
                <w:b/>
              </w:rPr>
            </w:pPr>
            <w:r>
              <w:rPr>
                <w:b/>
              </w:rPr>
              <w:t>KULLANILAN EĞİTİM TEKNOLOJİ,ARAÇ VE GEREÇLER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4 SAAT</w:t>
            </w:r>
          </w:p>
        </w:tc>
        <w:tc>
          <w:tcPr>
            <w:vAlign w:val="center"/>
          </w:tcPr>
          <w:p>
            <w:pPr>
              <w:rPr>
                <w:b/>
              </w:rPr>
            </w:pPr>
            <w:r>
              <w:t>Bu modül ile öğrenci; Bilgisayar destekli çizim ortamında katmanları, renkleri, çizgileri ve yardımcıları seçer, çizim ekranını düzenler ve temel çizim komutlarını kullanarak teknik resim kuralarına uygun makine parçalarının temel geometrik çizimlerini yapabilecektir.</w:t>
            </w:r>
          </w:p>
        </w:tc>
        <w:tc>
          <w:tcPr>
            <w:vAlign w:val="center"/>
          </w:tcPr>
          <w:p>
            <w:pPr>
              <w:rPr>
                <w:b/>
              </w:rPr>
            </w:pPr>
            <w:r>
              <w:t>MODÜL 1 : TEMEL GEOMETRİK ÇİZİMLER 1.ÇİZİM ERKANI DÜZENLEMESİ VE YARDIMCILARI 1.1. Tanımı, Önemi ve Üstünlükleri 1.2. Çizim Penceresi 1.3. Menü Çubuğu</w:t>
            </w:r>
          </w:p>
        </w:tc>
        <w:tc>
          <w:tcPr>
            <w:vAlign w:val="center"/>
          </w:tcPr>
          <w:p>
            <w:pPr>
              <w:rPr>
                <w:b/>
              </w:rPr>
            </w:pPr>
            <w:r>
              <w:t>Anlatım, soru cevap, tartışma, problem çözme, laboratuar ve gezi gözlem. Öğretim teknikleri: Beyin fırtınası, gösteri, soru-cevap, bireyselleştirilmiş öğretim,programlı öğretim,bilgisayar destekli öğretim</w:t>
            </w:r>
          </w:p>
        </w:tc>
        <w:tc>
          <w:tcPr>
            <w:vAlign w:val="center"/>
          </w:tcPr>
          <w:p>
            <w:pPr>
              <w:rPr>
                <w:b/>
              </w:rPr>
            </w:pPr>
            <w:r>
              <w:t>Megep Modülleri, Bilgisayar Projeksiyon</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4 SAAT</w:t>
            </w:r>
          </w:p>
        </w:tc>
        <w:tc>
          <w:tcPr>
            <w:vAlign w:val="center"/>
          </w:tcPr>
          <w:p>
            <w:r>
              <w:t>Çizim ekranı düzenlemesini ve yardımcıları doğru olarak seçebilecek ve kullanacaktır.</w:t>
            </w:r>
          </w:p>
        </w:tc>
        <w:tc>
          <w:tcPr>
            <w:vAlign w:val="center"/>
          </w:tcPr>
          <w:p>
            <w:r>
              <w:t>1.4. Dosya Açma/Kapama 1.5.Dosya Kaydetme ve İsimlendirme 1.6. Kayıtlı Dosyada Değişiklik 1.7. Programı Kapatma ve Çıkma</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4 SAAT</w:t>
            </w:r>
          </w:p>
        </w:tc>
        <w:tc>
          <w:tcPr>
            <w:vAlign w:val="center"/>
          </w:tcPr>
          <w:p>
            <w:r>
              <w:t>Çizim ekranı düzenlemesini ve yardımcıları doğru olarak seçebilecek ve kullanacaktır.</w:t>
            </w:r>
          </w:p>
        </w:tc>
        <w:tc>
          <w:tcPr>
            <w:vAlign w:val="center"/>
          </w:tcPr>
          <w:p>
            <w:r>
              <w:t>1.8. Düzenleme Çizim Yardımcıları 1.9.Yakalama ve Kenetleme Komutları 1.10. Görünüş Komutları 1.11. Büyültme ve Küçültme Komutları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1. TEMEL ÇİZİM KOMUTLARI 2.1. Koordinat Sistemi</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2.2. Çizim (Draw) Komut Menüsünde Temel Çizim Elemanlarının İsimleri ve Fonksiyonları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2.2. Çizim (Draw) Komut Menüsünde Temel Çizim Elemanlarının İsimleri ve Fonksiyonları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4 SAAT</w:t>
            </w:r>
          </w:p>
        </w:tc>
        <w:tc>
          <w:tcPr>
            <w:vAlign w:val="center"/>
          </w:tcPr>
          <w:p>
            <w:r>
              <w:t>Temel çizim komutlarını tanıyacak,çizimlerinde doğru olanı seçebilecek ve kullanabilecektir</w:t>
            </w:r>
          </w:p>
        </w:tc>
        <w:tc>
          <w:tcPr>
            <w:vAlign w:val="center"/>
          </w:tcPr>
          <w:p>
            <w:r>
              <w:t>2.2. Çizim (Draw) Komut Menüsünde Temel Çizim Elemanlarının İsimleri ve Fonksiyonları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4 SAAT</w:t>
            </w:r>
          </w:p>
        </w:tc>
        <w:tc>
          <w:tcPr>
            <w:vAlign w:val="center"/>
          </w:tcPr>
          <w:p>
            <w:r>
              <w:t>Düzenleme komutlarını tanıyacak uygunolanı seçecek ve doğru olarak kullanabilecektir</w:t>
            </w:r>
            <w:r>
              <w:t>Düzenleme komutlarını tanıyacak uygunolanı seçecek ve doğru olarak kullanabilecektir</w:t>
            </w:r>
          </w:p>
        </w:tc>
        <w:tc>
          <w:tcPr>
            <w:vAlign w:val="center"/>
          </w:tcPr>
          <w:p>
            <w:r>
              <w:t>3.DÜZENLEME KOMUTLARI 3.1. Düzenleme İşleminin Tanımı, Önemi</w:t>
            </w:r>
            <w:r>
              <w:t>3.DÜZENLEME KOMUTLARI 3.1. Düzenleme İşleminin Tanımı, Önemi</w:t>
            </w:r>
          </w:p>
        </w:tc>
        <w:tc>
          <w:tcPr>
            <w:vAlign w:val="center"/>
          </w:tcPr>
          <w:p>
            <w:r>
              <w:t>Anlatım, soru cevap, tartışma, problem çözme, laboratuar ve gezi gözlem. Öğretim teknikleri: Beyin fırtınası, gösteri, soru-cevap, bireyselleştirilmiş öğretim,programlı öğretim,bilgisayar destekli öğretim</w:t>
            </w:r>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r>
              <w:t>Megep Modülleri, Bilgisayar Projeksiyon</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4 SAAT</w:t>
            </w:r>
          </w:p>
        </w:tc>
        <w:tc>
          <w:tcPr>
            <w:vAlign w:val="center"/>
          </w:tcPr>
          <w:p>
            <w:r>
              <w:t>Düzenleme komutlarını tanıyacak uygunolanı seçecek ve doğru olarak kullanabilecektir</w:t>
            </w:r>
          </w:p>
        </w:tc>
        <w:tc>
          <w:tcPr>
            <w:vAlign w:val="center"/>
          </w:tcPr>
          <w:p>
            <w:r>
              <w:t>3.2. Düzenleme Komutları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4 SAAT</w:t>
            </w:r>
          </w:p>
        </w:tc>
        <w:tc>
          <w:tcPr>
            <w:vAlign w:val="center"/>
          </w:tcPr>
          <w:p>
            <w:r>
              <w:t>Düzenleme komutlarını tanıyacak uygunolanı seçecek ve doğru olarak kullanabilecektir</w:t>
            </w:r>
          </w:p>
        </w:tc>
        <w:tc>
          <w:tcPr>
            <w:vAlign w:val="center"/>
          </w:tcPr>
          <w:p>
            <w:r>
              <w:t>.2. Düzenleme Komutları 3.3. Düzeltme İşleminin Tanımı, Önemi 3.4. Düzeltme Komutları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4 SAAT</w:t>
            </w:r>
          </w:p>
        </w:tc>
        <w:tc>
          <w:tcPr>
            <w:vAlign w:val="center"/>
          </w:tcPr>
          <w:p>
            <w:r>
              <w:t>Katman komutlarını kullanarak çizgi tipi, rengi ve kalınlığını seçecek, resim üzerine yansıtarak Katman, renk ve çizgi ayarlarını doğru olarak yapabilecektir</w:t>
            </w:r>
          </w:p>
        </w:tc>
        <w:tc>
          <w:tcPr>
            <w:vAlign w:val="center"/>
          </w:tcPr>
          <w:p>
            <w:r>
              <w:t>4. KATMANLAR, RENKLER ve ÇİZGİLER 4.1. Katmanlar ve Özellikleri 4.2. Layer 4.3. Yeni Bir Layer, Katman Oluşturma 4.4. Bir Layeri Aktif Hale Getirme 4.5. Katmanların (Layers), Açılıp (On) Kapatılması (Off) 4.6. Bir Layerin Dondurulup (Freeze) / Çözülmesi (Thaw)</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4 SAAT</w:t>
            </w:r>
          </w:p>
        </w:tc>
        <w:tc>
          <w:tcPr>
            <w:vAlign w:val="center"/>
          </w:tcPr>
          <w:p>
            <w:r>
              <w:t>Katman komutlarını kullanarak çizgi tipi, rengi ve kalınlığını seçecek, resim üzerine yansıtarak Katman, renk ve çizgi ayarlarını doğru olarak yapabilecektir</w:t>
            </w:r>
          </w:p>
        </w:tc>
        <w:tc>
          <w:tcPr>
            <w:vAlign w:val="center"/>
          </w:tcPr>
          <w:p>
            <w:r>
              <w:t>4.7. Bir Layer’in Kilitlenip (Lock) / Açılması (Unlock) 4.8. Layerlere Renk (Color ) Atanması 4.9. Layer’lere Çizgi Tipi (Linetype) Atanması 4.10. Bir Layerin Adını Değiştirme 4.11. Bir Layerin Silinmesi 4.12. Renk Seçimi (Color)</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4 SAAT</w:t>
            </w:r>
          </w:p>
        </w:tc>
        <w:tc>
          <w:tcPr>
            <w:vAlign w:val="center"/>
          </w:tcPr>
          <w:p>
            <w:r>
              <w:t>Bu modül ile öğrenci; Görüntü kontrollerini yapabilecek, çizimlere yazı ekleyebilecek, çizimleri ölçülendirebilecek, sorgulama ve hesaplama komutlarını çizimlerde kullanabilecektir.Görüntü kontrol komutlarını seçerek çizim üzerinde ve ekranda uygulamalarını yapabilecektir</w:t>
            </w:r>
          </w:p>
        </w:tc>
        <w:tc>
          <w:tcPr>
            <w:vAlign w:val="center"/>
          </w:tcPr>
          <w:p>
            <w:r>
              <w:t>MODÜL 2 : ÖZELLİK VE TANIMLAMA 1. GÖRÜNTÜ KONTROL KOMUTLARI 1.1. Görüntü Kontrol Komutlarının Önemi ve Özellikleri</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4 SAAT</w:t>
            </w:r>
          </w:p>
        </w:tc>
        <w:tc>
          <w:tcPr>
            <w:vAlign w:val="center"/>
          </w:tcPr>
          <w:p>
            <w:r>
              <w:t>Çizim üzerinde istenen yere belirlenen tipte ve yükseklikte yazı/metin yazabilecek</w:t>
              <w:br/>
              <w:t>Özel karakterleri seçerek yazıda kullanabilecektir.</w:t>
            </w:r>
          </w:p>
        </w:tc>
        <w:tc>
          <w:tcPr>
            <w:vAlign w:val="center"/>
          </w:tcPr>
          <w:p>
            <w:r>
              <w:t>2.TEXT (YAZI) KOMUTLARI 2.1. Text (Yazı) Komutu 2.2. Özel Sembol Ve Harflerin Yazdırılması Seçeneği 2.3. Mtext (Çok Satırlı Yazı) Komutu 2.4. Text Style (Yazı Stili) Komutu</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 ÖLÇÜLENDİRME KOMUTLARI 3.1. Doğrusal ( Yatay ve Dikey) Ölçülendirme (Dimlinear)</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3.2.Açılı kenarları ölçülendirme (Dimaligned) 3.3. Açı Ölçülendirme (Dimangular)</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3.4. Koordinat Ölçülendirme (Dimordinate)</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3.5. Çap Ölçülendirme (Dimdiameter) 3.6. Yarıçap Ölçülendirme (Dimradius)</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4 SAAT</w:t>
            </w:r>
          </w:p>
        </w:tc>
        <w:tc>
          <w:tcPr>
            <w:vAlign w:val="center"/>
          </w:tcPr>
          <w:p>
            <w:r>
              <w:t>Ölçülendirme komutlarının uygun olanlarını seçebilecek,ölçülendirme komutları yardımıyla kurallarına uygun ölçülendirme işlemleri yapailecektir.</w:t>
            </w:r>
          </w:p>
        </w:tc>
        <w:tc>
          <w:tcPr>
            <w:vAlign w:val="center"/>
          </w:tcPr>
          <w:p>
            <w:r>
              <w:t>3.7. Referansa Göre Ölçülendirme (Dimbaseline ) 3.8. Sürekli Ölçülendirme (Dimcontinue)</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4 SAAT</w:t>
            </w:r>
          </w:p>
        </w:tc>
        <w:tc>
          <w:tcPr>
            <w:vAlign w:val="center"/>
          </w:tcPr>
          <w:p>
            <w:r>
              <w:t>Ölçülere açıklama yazısı ekleyebilecek.Ölçülere uygun tolerans değerlerini ekleyebilecektir.</w:t>
            </w:r>
          </w:p>
        </w:tc>
        <w:tc>
          <w:tcPr>
            <w:vAlign w:val="center"/>
          </w:tcPr>
          <w:p>
            <w:r>
              <w:t>3.9. Açıklama (Tanımlama ) Oku (Leader) 3.10. Tolerans (Tolerance)</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4 SAAT</w:t>
            </w:r>
          </w:p>
        </w:tc>
        <w:tc>
          <w:tcPr>
            <w:vAlign w:val="center"/>
          </w:tcPr>
          <w:p>
            <w:r>
              <w:t>Ölçülendirmelerde değişiklikyapabilecek ve ölçü yazısının düzenlenmesini yapabilecektir.</w:t>
            </w:r>
          </w:p>
        </w:tc>
        <w:tc>
          <w:tcPr>
            <w:vAlign w:val="center"/>
          </w:tcPr>
          <w:p>
            <w:r>
              <w:t>3.11. Ölçülendirmede Değişiklik (Dimedit) 3.12. Ölçü Yazısının Düzenlenmesi (Dimtedit)</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4 SAAT</w:t>
            </w:r>
          </w:p>
        </w:tc>
        <w:tc>
          <w:tcPr>
            <w:vAlign w:val="center"/>
          </w:tcPr>
          <w:p>
            <w:r>
              <w:t>Tarama komutlarından uygun olanları seçerek tarama işlemleriniyapabilecektir.</w:t>
            </w:r>
          </w:p>
        </w:tc>
        <w:tc>
          <w:tcPr>
            <w:vAlign w:val="center"/>
          </w:tcPr>
          <w:p>
            <w:r>
              <w:t>3.13. Ölçülendirme Ölçeği (Dimscale) 3.14. Ölçülendirme Stili (Dimstyle) 3.15.Tarama Yapmak (Hatch)</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4 SAAT</w:t>
            </w:r>
          </w:p>
        </w:tc>
        <w:tc>
          <w:tcPr>
            <w:vAlign w:val="center"/>
          </w:tcPr>
          <w:p>
            <w:r>
              <w:t>Sorgulama komutlarını kullanabilecek, alan hesabı, uzunluk hesabı ve konum belirlemeleri yapabilecektir.</w:t>
            </w:r>
          </w:p>
        </w:tc>
        <w:tc>
          <w:tcPr>
            <w:vAlign w:val="center"/>
          </w:tcPr>
          <w:p>
            <w:r>
              <w:t>4. ÖZELLİK VE SORGULAMA (HESAP) KOMUTLARI 4.1. Sorgulama ve Konum Belirleme Komutları (List) 4.2. Alan Hesabı Komutu (Area) 4.3.Uzunluk Komutu (Dist)</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4 SAAT</w:t>
            </w:r>
          </w:p>
        </w:tc>
        <w:tc>
          <w:tcPr>
            <w:vAlign w:val="center"/>
          </w:tcPr>
          <w:p>
            <w:r>
              <w:t>Teknik resim kurallarına göre çizim kütüphanesi oluşturabilecek ve kullanabilecek.</w:t>
            </w:r>
          </w:p>
        </w:tc>
        <w:tc>
          <w:tcPr>
            <w:vAlign w:val="center"/>
          </w:tcPr>
          <w:p>
            <w:r>
              <w:t>MODÜL 3 :YETERLİ GÖRÜNÜŞ ÇİZİMİ VE KÜTÜPHANE 1. ÇİZİM KÜTÜPHANESİ 1.1 Kütüphane Oluşturmak (Block) 1.2. Kütüphane Düzenlemek</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4 SAAT</w:t>
            </w:r>
          </w:p>
        </w:tc>
        <w:tc>
          <w:tcPr>
            <w:vAlign w:val="center"/>
          </w:tcPr>
          <w:p>
            <w:r>
              <w:t>Teknik resim kurallarına göre çizim kütüphanesi oluşturabilecek ve kullanabilecek.</w:t>
            </w:r>
          </w:p>
        </w:tc>
        <w:tc>
          <w:tcPr>
            <w:vAlign w:val="center"/>
          </w:tcPr>
          <w:p>
            <w:r>
              <w:t>1.3. Bloğun Çizime Eklenmesi 1.4. Çoklu blok Çağırma (Mınsert)</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4 SAAT</w:t>
            </w:r>
          </w:p>
        </w:tc>
        <w:tc>
          <w:tcPr>
            <w:vAlign w:val="center"/>
          </w:tcPr>
          <w:p>
            <w:r>
              <w:t>Antet oluşturabilecek ve uygun antet seçimini apabilecektir</w:t>
            </w:r>
          </w:p>
        </w:tc>
        <w:tc>
          <w:tcPr>
            <w:vAlign w:val="center"/>
          </w:tcPr>
          <w:p>
            <w:r>
              <w:t>2. MAKİNA PARÇALARININ İMALAT RESMİ 2.1. Antet Oluşturma</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2.2. İki Veya Daha Fazla Görünüşlerin Çizimi 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4 SAAT</w:t>
            </w:r>
          </w:p>
        </w:tc>
        <w:tc>
          <w:tcPr>
            <w:vAlign w:val="center"/>
          </w:tcPr>
          <w:p>
            <w:r>
              <w:t>Makine parçalarının yeterli görünüşlerini kullanarak teknik resim kurallarına göre imalat resimlerini çizebileceksiniz ve kağıt üzerine çıktı alabilecek</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2.3. Çizim Aşamaları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2.4. Çıktı Alma (Plot) 2.5. Çıktı Alma Ayarları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2.6. Yazdırma Stilleri (Plot styles) 2.7. Kalınlık ve Çizgi Tipi Ayarlarının Yapılması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4 SAAT</w:t>
            </w:r>
          </w:p>
        </w:tc>
        <w:tc>
          <w:tcPr>
            <w:vAlign w:val="center"/>
          </w:tcPr>
          <w:p>
            <w:r>
              <w:t>Çıktı alabilecek gerekli ayar yazdırma stilleri kalınlık ve çizgi tipi ayarlarını yapabilecektir.</w:t>
            </w:r>
          </w:p>
        </w:tc>
        <w:tc>
          <w:tcPr>
            <w:vAlign w:val="center"/>
          </w:tcPr>
          <w:p>
            <w:r>
              <w:t>2.6. Yazdırma Stilleri (Plot styles) 2.7. Kalınlık ve Çizgi Tipi Ayarlarının Yapılması</w:t>
            </w:r>
          </w:p>
        </w:tc>
        <w:tc>
          <w:tcPr>
            <w:vAlign w:val="center"/>
          </w:tcPr>
          <w:p>
            <w:r>
              <w:t>Anlatım, soru cevap, tartışma, problem çözme, laboratuar ve gezi gözlem. Öğretim teknikleri: Beyin fırtınası, gösteri, soru-cevap, bireyselleştirilmiş öğretim,programlı öğretim,bilgisayar destekli öğretim</w:t>
            </w:r>
          </w:p>
        </w:tc>
        <w:tc>
          <w:tcPr>
            <w:vAlign w:val="center"/>
          </w:tcPr>
          <w:p>
            <w:r>
              <w:t>Megep Modülleri, Bilgisayar Projeksiyon</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