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HUKUK DİLİ VE TERMİNOLOJİSİ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603"/>
        <w:gridCol w:w="4219"/>
        <w:gridCol w:w="2551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Toplumsal düzen kurallarıyla ilgili bilgileri kendi yaşantısına uygular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TEMEL HUKUK KURALLARI</w:t>
              <w:br/>
              <w:t>1. Toplumsal düzen kuralları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Toplumsal düzen kurallarıyla ilgili bilgileri kendi yaşantısına uygular.</w:t>
            </w:r>
          </w:p>
        </w:tc>
        <w:tc>
          <w:tcPr>
            <w:vAlign w:val="center"/>
          </w:tcPr>
          <w:p>
            <w:r>
              <w:t>1. Toplumsal düzen kuralları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Toplumsal düzen kurallarıyla ilgili bilgileri kendi yaşantısına uygular.</w:t>
            </w:r>
          </w:p>
        </w:tc>
        <w:tc>
          <w:tcPr>
            <w:vAlign w:val="center"/>
          </w:tcPr>
          <w:p>
            <w:r>
              <w:t>2. Hukuk kavramı, hukuk devleti ve hukukun üstünlüğü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Toplumsal düzen kurallarıyla ilgili bilgileri kendi yaşantısına uygular.</w:t>
            </w:r>
          </w:p>
        </w:tc>
        <w:tc>
          <w:tcPr>
            <w:vAlign w:val="center"/>
          </w:tcPr>
          <w:p>
            <w:r>
              <w:t>3. Hak kavramı ile hukuktaki temel ilkeleri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. Toplumsal düzen kurallarıyla ilgili bilgileri kendi yaşantısına uygular.</w:t>
            </w:r>
          </w:p>
        </w:tc>
        <w:tc>
          <w:tcPr>
            <w:vAlign w:val="center"/>
          </w:tcPr>
          <w:p>
            <w:r>
              <w:t>4. Hukuk dilini ve hukukun kaynakları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Toplumsal düzen kurallarıyla ilgili bilgileri kendi yaşantısına uygular.</w:t>
            </w:r>
          </w:p>
        </w:tc>
        <w:tc>
          <w:tcPr>
            <w:vAlign w:val="center"/>
          </w:tcPr>
          <w:p>
            <w:r>
              <w:t>4. Hukuk dilini ve hukukun kaynakları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Toplumsal düzen kurallarıyla ilgili bilgileri kendi yaşantısına uygular.</w:t>
            </w:r>
          </w:p>
        </w:tc>
        <w:tc>
          <w:tcPr>
            <w:vAlign w:val="center"/>
          </w:tcPr>
          <w:p>
            <w:r>
              <w:t>5. Hukukta yaptırım türleri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Toplumsal düzen kurallarıyla ilgili bilgileri kendi yaşantısına uygular.</w:t>
            </w:r>
            <w:r>
              <w:t>1. Toplumsal düzen kurallarıyla ilgili bilgileri kendi yaşantısına uygular.</w:t>
            </w:r>
          </w:p>
        </w:tc>
        <w:tc>
          <w:tcPr>
            <w:vAlign w:val="center"/>
          </w:tcPr>
          <w:p>
            <w:r>
              <w:t>5. Hukukta yaptırım türleri</w:t>
            </w:r>
            <w:r>
              <w:t>5. Hukukta yaptırım türleri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Toplumsal düzen kurallarıyla ilgili bilgileri kendi yaşantısına uygular.</w:t>
            </w:r>
          </w:p>
        </w:tc>
        <w:tc>
          <w:tcPr>
            <w:vAlign w:val="center"/>
          </w:tcPr>
          <w:p>
            <w:r>
              <w:t>6. Demokrasilerde yargının işleyişini ve bağımsızlığı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İnsan hakları ile anayasal hak ve sorumluluklar ile ilgili bilgilerden yararlanır.</w:t>
            </w:r>
          </w:p>
        </w:tc>
        <w:tc>
          <w:tcPr>
            <w:vAlign w:val="center"/>
          </w:tcPr>
          <w:p>
            <w:r>
              <w:t>1. İnsan hakları ve kamu özgürlükleri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İnsan hakları ile anayasal hak ve sorumluluklar ile ilgili bilgilerden yararlanır.</w:t>
            </w:r>
          </w:p>
        </w:tc>
        <w:tc>
          <w:tcPr>
            <w:vAlign w:val="center"/>
          </w:tcPr>
          <w:p>
            <w:r>
              <w:t>2. İnsan hakları ve kamu özgürlüklerinin sınırlanması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İnsan hakları ile anayasal hak ve sorumluluklar ile ilgili bilgileri kendi yaşantısına uygular.</w:t>
            </w:r>
          </w:p>
        </w:tc>
        <w:tc>
          <w:tcPr>
            <w:vAlign w:val="center"/>
          </w:tcPr>
          <w:p>
            <w:r>
              <w:t>2. İnsan hakları ve kamu özgürlüklerinin sınırlanması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İnsan hakları ile anayasal hak ve sorumluluklar ile ilgili bilgileri kendi yaşantısına uygular.</w:t>
            </w:r>
          </w:p>
        </w:tc>
        <w:tc>
          <w:tcPr>
            <w:vAlign w:val="center"/>
          </w:tcPr>
          <w:p>
            <w:r>
              <w:t>3. Türkiye’de insan hakları ve kamu özgürlükleri konusunda kolluk kuvvetlerinin uymaları gereken esasları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İnsan hakları ile anayasal hak ve sorumluluklar ile ilgili bilgileri kendi yaşantısına uygular.</w:t>
            </w:r>
          </w:p>
        </w:tc>
        <w:tc>
          <w:tcPr>
            <w:vAlign w:val="center"/>
          </w:tcPr>
          <w:p>
            <w:r>
              <w:t>3. Türkiye’de insan hakları ve kamu özgürlükleri konusunda kolluk kuvvetlerinin uymaları gereken esasları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İnsan hakları ile anayasal hak ve sorumluluklar ile ilgili bilgileri kendi yaşantısına uygular.</w:t>
            </w:r>
          </w:p>
        </w:tc>
        <w:tc>
          <w:tcPr>
            <w:vAlign w:val="center"/>
          </w:tcPr>
          <w:p>
            <w:r>
              <w:t>4. Anayasal ilkeler ve hakları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İnsan hakları ile anayasal hak ve sorumluluklar ile ilgili bilgileri kendi yaşantısına uygular.</w:t>
            </w:r>
          </w:p>
        </w:tc>
        <w:tc>
          <w:tcPr>
            <w:vAlign w:val="center"/>
          </w:tcPr>
          <w:p>
            <w:r>
              <w:t>5. Anayasal ödevler ile temel hak ve hürriyetlerin sınırlandırılmasını ve korunması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İnsan hakları ile anayasal hak ve sorumluluklar ile ilgili bilgileri kendi yaşantısına uygular.</w:t>
            </w:r>
          </w:p>
        </w:tc>
        <w:tc>
          <w:tcPr>
            <w:vAlign w:val="center"/>
          </w:tcPr>
          <w:p>
            <w:r>
              <w:t>5. Anayasal ödevler ile temel hak ve hürriyetlerin sınırlandırılmasını ve korunması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. Türk Yargı Teşkilatının Yapısı ve işleyişi ile ilgili bilgileri fark ederek kullanır.</w:t>
            </w:r>
          </w:p>
        </w:tc>
        <w:tc>
          <w:tcPr>
            <w:vAlign w:val="center"/>
          </w:tcPr>
          <w:p>
            <w:r>
              <w:t>Modül: YARGI TEŞKİLATI VE YARGI BİLİŞİM SİSTEM İŞLEMLERİ</w:t>
              <w:br/>
              <w:t>1. Devletin temel organları ve işlevleri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Devletin temel organlarının işlevlerini fark eder.</w:t>
            </w:r>
          </w:p>
        </w:tc>
        <w:tc>
          <w:tcPr>
            <w:vAlign w:val="center"/>
          </w:tcPr>
          <w:p>
            <w:r>
              <w:t>2. Türk Yargı teşkilatının yapısı ve görevleri ve işleyişi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Devletin temel organlarının işlevlerini fark eder.</w:t>
            </w:r>
          </w:p>
        </w:tc>
        <w:tc>
          <w:tcPr>
            <w:vAlign w:val="center"/>
          </w:tcPr>
          <w:p>
            <w:r>
              <w:t>2. Türk Yargı teşkilatının yapısı ve görevleri ve işleyişi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Ulusal Yargı Ağı Bilişim Sistemlerini kullanır.</w:t>
            </w:r>
          </w:p>
        </w:tc>
        <w:tc>
          <w:tcPr>
            <w:vAlign w:val="center"/>
          </w:tcPr>
          <w:p>
            <w:r>
              <w:t>1. Ulusal yargı ağı projesinin aşamalarını ve kapsamı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Elektronik imza kullanır.</w:t>
            </w:r>
          </w:p>
        </w:tc>
        <w:tc>
          <w:tcPr>
            <w:vAlign w:val="center"/>
          </w:tcPr>
          <w:p>
            <w:r>
              <w:t>2. Elektronik imza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Ulusal yargı ağı projesi hizmetlerine kullanır</w:t>
            </w:r>
          </w:p>
        </w:tc>
        <w:tc>
          <w:tcPr>
            <w:vAlign w:val="center"/>
          </w:tcPr>
          <w:p>
            <w:r>
              <w:t>3. Ulusal yargı ağı projesi hizmetleri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Ulusal yargı ağı projesi hizmetlerine kullanır</w:t>
            </w:r>
          </w:p>
        </w:tc>
        <w:tc>
          <w:tcPr>
            <w:vAlign w:val="center"/>
          </w:tcPr>
          <w:p>
            <w:r>
              <w:t>3. Ulusal yargı ağı projesi hizmetleri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Ulusal yargı ağı projesi güvenlik işlemleri yardım masası işlemlerini kullanır</w:t>
            </w:r>
          </w:p>
        </w:tc>
        <w:tc>
          <w:tcPr>
            <w:vAlign w:val="center"/>
          </w:tcPr>
          <w:p>
            <w:r>
              <w:t>4. Ulusal yargı ağı projesi güvenlik işlemleri yardım masası işlemleri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. Mesleki programda ilgili ekranı kullanır.</w:t>
            </w:r>
          </w:p>
        </w:tc>
        <w:tc>
          <w:tcPr>
            <w:vAlign w:val="center"/>
          </w:tcPr>
          <w:p>
            <w:r>
              <w:t>. Ulusal Yargı Ağı Projesi bilgi sistemleri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Mesleki programda ilgili ekranı kullanır.</w:t>
            </w:r>
          </w:p>
        </w:tc>
        <w:tc>
          <w:tcPr>
            <w:vAlign w:val="center"/>
          </w:tcPr>
          <w:p>
            <w:r>
              <w:t>5. Ulusal Yargı Ağı Projesi bilgi sistemleri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Adliyeye gelen vatandaşların psikolojik durumunu gözlemler.</w:t>
            </w:r>
          </w:p>
        </w:tc>
        <w:tc>
          <w:tcPr>
            <w:vAlign w:val="center"/>
          </w:tcPr>
          <w:p>
            <w:r>
              <w:t>Modül: ADALET PSİKOLOJİSİ</w:t>
              <w:br/>
              <w:t>1. Viktimoloji, Kriminoloji ve Psikoloji kavramları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Tutuklu ve hükümlülerin psikolojik durumlarında olumsuzluk gözlemlediğinde durumu ilgililere bildirir.</w:t>
            </w:r>
          </w:p>
        </w:tc>
        <w:tc>
          <w:tcPr>
            <w:vAlign w:val="center"/>
          </w:tcPr>
          <w:p>
            <w:r>
              <w:t>2. Psikoloji türleri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. Adliyeye gelen vatandaşların psikolojik durumunu gözlemler.</w:t>
            </w:r>
          </w:p>
        </w:tc>
        <w:tc>
          <w:tcPr>
            <w:vAlign w:val="center"/>
          </w:tcPr>
          <w:p>
            <w:r>
              <w:t>3. Kişilik gelişimi ve bozukları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Adliyeye gelen vatandaşların psikolojik durumunu gözlemler.</w:t>
            </w:r>
          </w:p>
        </w:tc>
        <w:tc>
          <w:tcPr>
            <w:vAlign w:val="center"/>
          </w:tcPr>
          <w:p>
            <w:r>
              <w:t>4. Toplumu suça iten nedenler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4. Mesleki programda ilgili ekranı kullanır.</w:t>
            </w:r>
          </w:p>
        </w:tc>
        <w:tc>
          <w:tcPr>
            <w:vAlign w:val="center"/>
          </w:tcPr>
          <w:p>
            <w:r>
              <w:t>5. Tutuklu ve hükümlü kavramları</w:t>
              <w:br/>
              <w:t>6. Mesleki programda ilgili ekran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Halkla ilişkiler kavramlarını bilir.</w:t>
            </w:r>
          </w:p>
        </w:tc>
        <w:tc>
          <w:tcPr>
            <w:vAlign w:val="center"/>
          </w:tcPr>
          <w:p>
            <w:r>
              <w:t>1. Halkla ilişkiler kavramı ve yaklaşımları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1. Tutuklu ve hükümlünün psikolojik durumunu gözlemler.</w:t>
            </w:r>
          </w:p>
        </w:tc>
        <w:tc>
          <w:tcPr>
            <w:vAlign w:val="center"/>
          </w:tcPr>
          <w:p>
            <w:r>
              <w:t>2. İletişim teknikleri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2. Tutuklu ve hükümlülerin psikolojik durumlarında olumsuzluk gözlemlediğinde durumu ilgililere bildirir.</w:t>
            </w:r>
          </w:p>
        </w:tc>
        <w:tc>
          <w:tcPr>
            <w:vAlign w:val="center"/>
          </w:tcPr>
          <w:p>
            <w:r>
              <w:t>. Psikoloji türleri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Mesleki programda ilgili ekranı kullanır.</w:t>
            </w:r>
          </w:p>
        </w:tc>
        <w:tc>
          <w:tcPr>
            <w:vAlign w:val="center"/>
          </w:tcPr>
          <w:p>
            <w:r>
              <w:t>4. İletişim teknik ve yöntemleri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3. Mesleki programda ilgili ekranı kullanır.</w:t>
            </w:r>
          </w:p>
        </w:tc>
        <w:tc>
          <w:tcPr>
            <w:vAlign w:val="center"/>
          </w:tcPr>
          <w:p>
            <w:r>
              <w:t>4. İletişim teknik ve yöntemleri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