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5419"/>
        <w:gridCol w:w="1129"/>
        <w:gridCol w:w="925"/>
        <w:gridCol w:w="1687"/>
        <w:gridCol w:w="163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UYGULAYICI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YETERLİK ALANLARI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KULLANILACAK ARAÇ-GEREÇ YÖNTEM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Okul Rehberlik ve Psikolojik Danışma Hizmetleri Yıllık plana göre Sınıf planının hazırlanması.Okula yeni başlayan öğrencilere, okul ve çevrenin tanıtımı</w:t>
            </w:r>
            <w:r>
              <w:rPr>
                <w:rFonts w:ascii="Segoe UI" w:hAnsi="Segoe UI"/>
              </w:rPr>
              <w:t>►</w:t>
            </w:r>
            <w:r>
              <w:t>**** Yeni Ortaöğretim kurumları yönetmeliği konusunda öğrencilerin bilgilendirilmesi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Rehber Öğretmeni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Ortaöğretim süresince aldığı eğitimin hedeflediği mesleğe katkısını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Eğitsel ve Mesleki Gelişim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Nereden Nereye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Toplumsal sorunlarla ilgili çözüm üretir.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Gazeteler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Çeşitli gazetelerden kesilmiş toplumsal sorunlarla ilgili haberler.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Teknoloji Bağımlılığı- TBM Eğitimi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İyi bir vatandaşın özelliklerini sergiler.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Nasıl Bir Vatandaşım?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olduğu gibi kabul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Koşulsuz Kabul</w:t>
            </w:r>
          </w:p>
        </w:tc>
        <w:tc>
          <w:tcPr>
            <w:vAlign w:val="center"/>
          </w:tcPr>
          <w:p>
            <w:r>
              <w:t>* Form–1 (Öykü: Üç Çadır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Risk Faktörlerinin Belirlenmesine Yönelik Temel Önleme Anketi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İnsanların özel hayatına saygı gösterir.</w:t>
            </w:r>
            <w:r>
              <w:t>İnsanların özel hayatına saygı gösterir.</w:t>
            </w:r>
          </w:p>
        </w:tc>
        <w:tc>
          <w:tcPr>
            <w:vAlign w:val="center"/>
          </w:tcPr>
          <w:p>
            <w:r>
              <w:t>Sınıf Rehber Öğretmeni</w:t>
            </w:r>
            <w:r>
              <w:t>Sınıf Rehber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  <w:r>
              <w:t>Kişiler Arası İlişkiler</w:t>
            </w:r>
          </w:p>
        </w:tc>
        <w:tc>
          <w:tcPr>
            <w:vAlign w:val="center"/>
          </w:tcPr>
          <w:p>
            <w:r>
              <w:t>Özel Hayat</w:t>
            </w:r>
            <w:r>
              <w:t>Özel Hayat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Problem Tarama Envanteri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Eş seçiminin önemini ve eş seçiminde dikkate alınacak unsurları açıklar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Eşimi Seçerken</w:t>
            </w:r>
          </w:p>
        </w:tc>
        <w:tc>
          <w:tcPr>
            <w:vAlign w:val="center"/>
          </w:tcPr>
          <w:p>
            <w:r>
              <w:t>Form 1( Özellikler tablosu)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Aile yaşamında değişen kadın erkek rollerini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Değişen aile</w:t>
            </w:r>
          </w:p>
        </w:tc>
        <w:tc>
          <w:tcPr>
            <w:vAlign w:val="center"/>
          </w:tcPr>
          <w:p>
            <w:r>
              <w:t>* Tahta ve yazı kalemi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Sınava ilişkin duygularına sınav performansına etkileri açısından değerlendirir.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Sınava İlişkin Duygular</w:t>
            </w:r>
          </w:p>
        </w:tc>
        <w:tc>
          <w:tcPr>
            <w:vAlign w:val="center"/>
          </w:tcPr>
          <w:p>
            <w:r>
              <w:t>* Form–1 (Sınava İlişkin Duygular)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Tütün Bağımlılığı- TBM Eğitimi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 kaygısı ile başa çıkma yollarını kullanır.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Sınav Kaygısıyla Başa Çıkma</w:t>
            </w:r>
          </w:p>
        </w:tc>
        <w:tc>
          <w:tcPr>
            <w:vAlign w:val="center"/>
          </w:tcPr>
          <w:p>
            <w:r>
              <w:t>* Form–1 (Sınav Kaygısı İle Başa Çıkma Yolları)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Yükseköğrenim programlarını ve koşullarını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Yükseköğrenim Programları-3</w:t>
            </w:r>
          </w:p>
        </w:tc>
        <w:tc>
          <w:tcPr>
            <w:vAlign w:val="center"/>
          </w:tcPr>
          <w:p>
            <w:r>
              <w:t>* ÖSYM ve üniversite kaynakları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Bulunduğu çevredeki meslekleri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Yerel Çevrede İş Var mı?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Ortaöğretim sonrasında işe ve mesleğe hazırlayan kurum ve meslekiKursları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İş Ve Meslek Kurslarını Değerlendiriyorum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Ortaöğretim sonrasında kendisine uygun olacak iş imkânlarını belirler.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Ne İşi Olsa Yapar mıyım?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Yöneleceği iş ya da mesleğin iş piyasası, çalışma alanı ve koşullarıyla ilgili bilgi toplar.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İş Piyasası ve Çalışma Alanları</w:t>
            </w:r>
          </w:p>
        </w:tc>
        <w:tc>
          <w:tcPr>
            <w:vAlign w:val="center"/>
          </w:tcPr>
          <w:p>
            <w:r>
              <w:t>* Tahta,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Kültürel birikimin kişiliğine ve kariyerine katkılarını belirtir.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Kültürel Birikim</w:t>
            </w:r>
          </w:p>
        </w:tc>
        <w:tc>
          <w:tcPr>
            <w:vAlign w:val="center"/>
          </w:tcPr>
          <w:p>
            <w:r>
              <w:t>* Tahta ve yazı kalemi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İş veya eğitim başvurusu için özgeçmiş yazar.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Öz Geçmişim</w:t>
            </w:r>
          </w:p>
        </w:tc>
        <w:tc>
          <w:tcPr>
            <w:vAlign w:val="center"/>
          </w:tcPr>
          <w:p>
            <w:r>
              <w:t>Form–1 Öz geçmiş nedir? Form–2 Öz geçmiş Örnekleri, Form–3 Öz geçmiş Formu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İş görüşmesinde dikkat edilecek hususları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Nasıl Görüşeceğim</w:t>
            </w:r>
          </w:p>
        </w:tc>
        <w:tc>
          <w:tcPr>
            <w:vAlign w:val="center"/>
          </w:tcPr>
          <w:p>
            <w:r>
              <w:t>*Form-1 (İş Görüşmesi ve Soruları) *Form-2 (Dış Görünüş Kontrol Listesi)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İş deneyiminin işe yerleşmede ve iş başarısındaki önemini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Kapıdan Olmuyorsa Bacadan Girin</w:t>
            </w:r>
          </w:p>
        </w:tc>
        <w:tc>
          <w:tcPr>
            <w:vAlign w:val="center"/>
          </w:tcPr>
          <w:p>
            <w:r>
              <w:t>*Form-1 (Kapıdan Olmuyorsa Bacadan Girin/Röportajlar)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Çalışan ve işverenlerin temel hak ve sorumlulukları hakkında bilgi edinir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İşveren ve Çalışanlar Hakkında Neler Biliyorum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İş ve meslek yaşamında etik değerlerin önemini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Meslek Yaşamı Ve Etik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 kişilik özelliklerini iş bulma, sürdürme ve geliştirme açısından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Kişilik Özelliklerim ve İş Hayatım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Kişisel çabası ile edinebileceği bilgi, beceri ve birikimlerin başarılı bir iş yaşamı için gereğini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Kişisel Çaba-Başarılı İş Yaşamı</w:t>
            </w:r>
          </w:p>
        </w:tc>
        <w:tc>
          <w:tcPr>
            <w:vAlign w:val="center"/>
          </w:tcPr>
          <w:p>
            <w:r>
              <w:t>Form–66 (Bir Başarı Öyküsü-Prof. Dr. Oktay SİNANOĞLU)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 hayatında hayat boyu öğrenmenin önemini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Hayat Boyu Öğrenme ve Meslek Hayatı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Yükseköğretimde yararlanabileceği burs ve yurtlar konusunda bilgi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Burslar ve Yurtlar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Yurt içi ve yurt dışı eğitim olanakları ve başvuru koşullarına ilişkin bilgi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Nerede Ne Var?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Uluslar arası iş piyasasında geçerliği olan meslekler hakkında bilgi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Yurtdışı İş Piyasasında Meslekler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Yükseköğretim programları ile ilgili tercihlerinin kişisel, sosyal, akademik, ve mesleki açıdan kendisine uygunluğuna göre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Tercihlerim Bana Uygun mu?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Mesleki gelişiminde kitle iletişim araçlarından yararlanmanın önemini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Kitle İletişim araçları ve Mesleki Amaçlar</w:t>
            </w:r>
          </w:p>
        </w:tc>
        <w:tc>
          <w:tcPr>
            <w:vAlign w:val="center"/>
          </w:tcPr>
          <w:p>
            <w:r>
              <w:t>*Yazı tahtası ve Kalemi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Eğitsel ve mesleki planlama dosyasından yararlanarak yükseköğ. programı seçer.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Dosyama Bakıyorum</w:t>
            </w:r>
          </w:p>
        </w:tc>
        <w:tc>
          <w:tcPr>
            <w:vAlign w:val="center"/>
          </w:tcPr>
          <w:p>
            <w:r>
              <w:t>*Form-1 (Eğitsel ve Mesleki Planlama Dosyası)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Mesleki değer, ilgi, yetenek, kişilik özellikleri ve akademik başarısına uygun yöneleceği yükseköğretim programını belirler.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Yükseköğretim Programımı Belirledim</w:t>
            </w:r>
          </w:p>
        </w:tc>
        <w:tc>
          <w:tcPr>
            <w:vAlign w:val="center"/>
          </w:tcPr>
          <w:p>
            <w:r>
              <w:t>*Form-1 (Ulusal Mesleki Bilgi Sistemi)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