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03"/>
        <w:gridCol w:w="1213"/>
        <w:gridCol w:w="614"/>
        <w:gridCol w:w="573"/>
        <w:gridCol w:w="1125"/>
        <w:gridCol w:w="1801"/>
        <w:gridCol w:w="906"/>
        <w:gridCol w:w="1401"/>
        <w:gridCol w:w="1400"/>
        <w:gridCol w:w="1334"/>
        <w:gridCol w:w="1970"/>
        <w:gridCol w:w="994"/>
        <w:gridCol w:w="1380"/>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w:t>
            </w:r>
          </w:p>
        </w:tc>
        <w:tc>
          <w:tcPr>
            <w:vAlign w:val="center"/>
          </w:tcPr>
          <w:p>
            <w:pPr>
              <w:rPr>
                <w:b/>
              </w:rPr>
            </w:pPr>
            <w:r>
              <w:rPr>
                <w:b/>
              </w:rPr>
              <w:t>HÖREN</w:t>
            </w:r>
          </w:p>
        </w:tc>
        <w:tc>
          <w:tcPr>
            <w:vAlign w:val="center"/>
          </w:tcPr>
          <w:p>
            <w:pPr>
              <w:rPr>
                <w:b/>
              </w:rPr>
            </w:pPr>
            <w:r>
              <w:rPr>
                <w:b/>
              </w:rPr>
              <w:t>. SPRECHEN</w:t>
            </w:r>
          </w:p>
        </w:tc>
        <w:tc>
          <w:tcPr>
            <w:vAlign w:val="center"/>
          </w:tcPr>
          <w:p>
            <w:pPr>
              <w:rPr>
                <w:b/>
              </w:rPr>
            </w:pPr>
            <w:r>
              <w:rPr>
                <w:b/>
              </w:rPr>
              <w:t>. LESEN</w:t>
            </w:r>
          </w:p>
        </w:tc>
        <w:tc>
          <w:tcPr>
            <w:vAlign w:val="center"/>
          </w:tcPr>
          <w:p>
            <w:pPr>
              <w:rPr>
                <w:b/>
              </w:rPr>
            </w:pPr>
            <w:r>
              <w:rPr>
                <w:b/>
              </w:rPr>
              <w:t>. SCHREIBEN</w:t>
            </w:r>
          </w:p>
        </w:tc>
        <w:tc>
          <w:tcPr>
            <w:vAlign w:val="center"/>
          </w:tcPr>
          <w:p>
            <w:pPr>
              <w:rPr>
                <w:b/>
              </w:rPr>
            </w:pPr>
            <w:r>
              <w:rPr>
                <w:b/>
              </w:rPr>
              <w:t>HEDEFLER, İLETİŞİMSEL ARAÇLAR VE YAPILAR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Lektion 1</w:t>
            </w:r>
          </w:p>
        </w:tc>
        <w:tc>
          <w:tcPr>
            <w:vAlign w:val="center"/>
          </w:tcPr>
          <w:p>
            <w:pPr>
              <w:rPr>
                <w:b/>
              </w:rPr>
            </w:pPr>
            <w:r>
              <w:t>Informationen zur Person</w:t>
            </w:r>
          </w:p>
        </w:tc>
        <w:tc>
          <w:tcPr>
            <w:vAlign w:val="center"/>
          </w:tcPr>
          <w:p>
            <w:pPr>
              <w:rPr>
                <w:b/>
              </w:rPr>
            </w:pPr>
            <w:r>
              <w:t>Hallo (2 Saat)</w:t>
            </w:r>
          </w:p>
        </w:tc>
        <w:tc>
          <w:tcPr>
            <w:vAlign w:val="center"/>
          </w:tcPr>
          <w:p>
            <w:pPr>
              <w:rPr>
                <w:b/>
              </w:rPr>
            </w:pPr>
            <w:r>
              <w:t>1.Kann vertraute alltägliche Ausdrücke und ganz einfache Sätze verstehen. 2.Kann Angaben und Fragen zur Person verstehen. 3.Kommt mit Zahlen bis 20 zurecht</w:t>
            </w:r>
          </w:p>
        </w:tc>
        <w:tc>
          <w:tcPr>
            <w:vAlign w:val="center"/>
          </w:tcPr>
          <w:p>
            <w:pPr>
              <w:rPr>
                <w:b/>
              </w:rPr>
            </w:pPr>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pPr>
              <w:rPr>
                <w:b/>
              </w:rPr>
            </w:pPr>
            <w:r>
              <w:t>1.Kann ganz kurze und einfache Texte lesen. 2.Kann Bezeichnungen zu Personen und einfache Wörter und kurze Sätze verstehen. 3.Kommt mit Zahlen bis 20 zurecht.</w:t>
            </w:r>
          </w:p>
        </w:tc>
        <w:tc>
          <w:tcPr>
            <w:vAlign w:val="center"/>
          </w:tcPr>
          <w:p>
            <w:pPr>
              <w:rPr>
                <w:b/>
              </w:rPr>
            </w:pPr>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pPr>
              <w:rPr>
                <w:b/>
              </w:rPr>
            </w:pPr>
            <w:r>
              <w:t>- sich begrüßen und verabschieden - sich und andere vorstellen - die Telefonnummer nennen - Namen, Adressen buchstabieren - über Nationalitäten sprechen</w:t>
            </w:r>
          </w:p>
        </w:tc>
        <w:tc>
          <w:tcPr>
            <w:vAlign w:val="center"/>
          </w:tcPr>
          <w:p>
            <w:pPr>
              <w:rPr>
                <w:b/>
              </w:rPr>
            </w:pPr>
            <w:r>
              <w:t>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Lektion 1</w:t>
            </w:r>
          </w:p>
        </w:tc>
        <w:tc>
          <w:tcPr>
            <w:vAlign w:val="center"/>
          </w:tcPr>
          <w:p>
            <w:r>
              <w:t>Informationen zur Person</w:t>
            </w:r>
          </w:p>
        </w:tc>
        <w:tc>
          <w:tcPr>
            <w:vAlign w:val="center"/>
          </w:tcPr>
          <w:p>
            <w:r>
              <w:t>Wie heißt du?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Syntaktische Mittel: 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Heißt du Ali? – Ja, ich heiße Ali. Bist du 17 Jahre alt? – Nein, ich bin nicht 16 Jahre alt.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Lektion 1</w:t>
            </w:r>
          </w:p>
        </w:tc>
        <w:tc>
          <w:tcPr>
            <w:vAlign w:val="center"/>
          </w:tcPr>
          <w:p>
            <w:r>
              <w:t>Informationen zur Person</w:t>
            </w:r>
          </w:p>
        </w:tc>
        <w:tc>
          <w:tcPr>
            <w:vAlign w:val="center"/>
          </w:tcPr>
          <w:p>
            <w:r>
              <w:t>Wie geht es dir?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Lektion 2</w:t>
            </w:r>
          </w:p>
        </w:tc>
        <w:tc>
          <w:tcPr>
            <w:vAlign w:val="center"/>
          </w:tcPr>
          <w:p>
            <w:r>
              <w:t>Informationen zur Person</w:t>
            </w:r>
          </w:p>
        </w:tc>
        <w:tc>
          <w:tcPr>
            <w:vAlign w:val="center"/>
          </w:tcPr>
          <w:p>
            <w:r>
              <w:t>Hallo, ich bin...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Lektion 2</w:t>
            </w:r>
          </w:p>
        </w:tc>
        <w:tc>
          <w:tcPr>
            <w:vAlign w:val="center"/>
          </w:tcPr>
          <w:p>
            <w:r>
              <w:t>Informationen zur Person</w:t>
            </w:r>
          </w:p>
        </w:tc>
        <w:tc>
          <w:tcPr>
            <w:vAlign w:val="center"/>
          </w:tcPr>
          <w:p>
            <w:r>
              <w:t>Das Alphabet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Lektion 2</w:t>
            </w:r>
          </w:p>
        </w:tc>
        <w:tc>
          <w:tcPr>
            <w:vAlign w:val="center"/>
          </w:tcPr>
          <w:p>
            <w:r>
              <w:t>Informationen zur Person</w:t>
            </w:r>
          </w:p>
        </w:tc>
        <w:tc>
          <w:tcPr>
            <w:vAlign w:val="center"/>
          </w:tcPr>
          <w:p>
            <w:r>
              <w:t>Meine Adresse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Lektion 3</w:t>
            </w:r>
          </w:p>
        </w:tc>
        <w:tc>
          <w:tcPr>
            <w:vAlign w:val="center"/>
          </w:tcPr>
          <w:p>
            <w:r>
              <w:t>Informationen zur Person</w:t>
            </w:r>
          </w:p>
        </w:tc>
        <w:tc>
          <w:tcPr>
            <w:vAlign w:val="center"/>
          </w:tcPr>
          <w:p>
            <w:r>
              <w:t>Ich komme aus...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Lektion 3</w:t>
            </w:r>
            <w:r>
              <w:t>Lektion 3</w:t>
            </w:r>
          </w:p>
        </w:tc>
        <w:tc>
          <w:tcPr>
            <w:vAlign w:val="center"/>
          </w:tcPr>
          <w:p>
            <w:r>
              <w:t>Informationen zur Person</w:t>
            </w:r>
            <w:r>
              <w:t>Informationen zur Person</w:t>
            </w:r>
          </w:p>
        </w:tc>
        <w:tc>
          <w:tcPr>
            <w:vAlign w:val="center"/>
          </w:tcPr>
          <w:p>
            <w:r>
              <w:t>Atatürk Haftası (2 Saat)</w:t>
            </w:r>
            <w:r>
              <w:t>Atatürk Haftası (2 Saat)</w:t>
            </w:r>
          </w:p>
        </w:tc>
        <w:tc>
          <w:tcPr>
            <w:vAlign w:val="center"/>
          </w:tcPr>
          <w:p>
            <w:r>
              <w:t>1.Kann vertraute alltägliche Ausdrücke und ganz einfache Sätze verstehen. 2.Kann Angaben und Fragen zur Person verstehen. 3.Kommt mit Zahlen bis 20 zurecht</w:t>
            </w:r>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r>
              <w:t>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Lektion 3</w:t>
            </w:r>
          </w:p>
        </w:tc>
        <w:tc>
          <w:tcPr>
            <w:vAlign w:val="center"/>
          </w:tcPr>
          <w:p>
            <w:r>
              <w:t>Informationen zur Person</w:t>
            </w:r>
          </w:p>
        </w:tc>
        <w:tc>
          <w:tcPr>
            <w:vAlign w:val="center"/>
          </w:tcPr>
          <w:p>
            <w:r>
              <w:t>Er ist Italiener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Lektion 3</w:t>
            </w:r>
          </w:p>
        </w:tc>
        <w:tc>
          <w:tcPr>
            <w:vAlign w:val="center"/>
          </w:tcPr>
          <w:p>
            <w:r>
              <w:t>Informationen zur Person</w:t>
            </w:r>
          </w:p>
        </w:tc>
        <w:tc>
          <w:tcPr>
            <w:vAlign w:val="center"/>
          </w:tcPr>
          <w:p>
            <w:r>
              <w:t>Ich bin nicht... (2 Saat)</w:t>
            </w:r>
          </w:p>
        </w:tc>
        <w:tc>
          <w:tcPr>
            <w:vAlign w:val="center"/>
          </w:tcPr>
          <w:p>
            <w:r>
              <w:t>1.Kann vertraute alltägliche Ausdrücke und ganz einfache Sätze verstehen. 2.Kann Angaben und Fragen zur Person verstehen. 3.Kommt mit Zahlen bis 20 zurecht</w:t>
            </w:r>
          </w:p>
        </w:tc>
        <w:tc>
          <w:tcPr>
            <w:vAlign w:val="center"/>
          </w:tcPr>
          <w:p>
            <w:r>
              <w:t>SPRECHEN 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7.Kann Zustimmung oder Ablehnung ausdrücken. 8.Kommt mit Zahlen bis 20 zurecht.</w:t>
            </w:r>
          </w:p>
        </w:tc>
        <w:tc>
          <w:tcPr>
            <w:vAlign w:val="center"/>
          </w:tcPr>
          <w:p>
            <w:r>
              <w:t>1.Kann ganz kurze und einfache Texte lesen. 2.Kann Bezeichnungen zu Personen und einfache Wörter und kurze Sätze verstehen. 3.Kommt mit Zahlen bis 20 zurecht.</w:t>
            </w:r>
          </w:p>
        </w:tc>
        <w:tc>
          <w:tcPr>
            <w:vAlign w:val="center"/>
          </w:tcPr>
          <w:p>
            <w:r>
              <w:t>1.Kann Fragen zur Person schriftlich beantworten. 2.Kann seine Adresse und andere Angaben zur Person schreiben. 3.Kann einen vorgegebenen Textrahmen vervollständigen. 4.Kommt mit Zahlen bis 20 zurecht. 5. .Kann Wörter oder Wortgruppen durch sehr</w:t>
            </w:r>
          </w:p>
        </w:tc>
        <w:tc>
          <w:tcPr>
            <w:vAlign w:val="center"/>
          </w:tcPr>
          <w:p>
            <w:r>
              <w:t>. Grammatik Verb: „sein“ Singular W-Fragen: Wer, Wie, Wo, Woher Verben: heißen, wohnen, kommen Personalpronomen Singular und Plural: ich, du, er, sie, es, wir, ihr, sie, Sie das Verb: sprechen ja/nein Fragesätze Verneinung mit „nicht“</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Lektion 4</w:t>
            </w:r>
          </w:p>
        </w:tc>
        <w:tc>
          <w:tcPr>
            <w:vAlign w:val="center"/>
          </w:tcPr>
          <w:p>
            <w:r>
              <w:t>Die Schule</w:t>
            </w:r>
          </w:p>
        </w:tc>
        <w:tc>
          <w:tcPr>
            <w:vAlign w:val="center"/>
          </w:tcPr>
          <w:p>
            <w:r>
              <w:t>Das ist unsere Schule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die Schulsachen nennen -über den Stundenplan sprechen -die Farben nennen -Vorlieben ausdrücken und Meinungen sagen</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Lektion 4</w:t>
            </w:r>
          </w:p>
        </w:tc>
        <w:tc>
          <w:tcPr>
            <w:vAlign w:val="center"/>
          </w:tcPr>
          <w:p>
            <w:r>
              <w:t>Die Schule</w:t>
            </w:r>
          </w:p>
        </w:tc>
        <w:tc>
          <w:tcPr>
            <w:vAlign w:val="center"/>
          </w:tcPr>
          <w:p>
            <w:r>
              <w:t>Die Schulsachen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Syntaktische Mittel: die Schulsachen: der/ein Spitzer, die/eine Schultasche, das/ein Buch ... das Buch – die Bücher Der... / Die... / Das ... ist neu. Er / Sie / Es ist teuer. Was ist das? Das ist ein / eine ... Das ist kein / keine ... Ist das ein / eine ...? Ja, das ist ein / eine ... Nein, das ist kein / keine ... Das ist mein / dein ... Ist das dein / deine ...? Ja, das ist mein / meine ... Nein. Das ist nicht mein/e ... Sind das deine ...? Ja/Nein. Das sind ... (rot, blau, grün, weiß, schwarz, lila, rosa, braun, orange, grau) Mein Stift ist blau. Ich mag ... / Ich finde ... Wann hast du Sport? Ich habe am Montag Sport. Wann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Lektion 4</w:t>
            </w:r>
          </w:p>
        </w:tc>
        <w:tc>
          <w:tcPr>
            <w:vAlign w:val="center"/>
          </w:tcPr>
          <w:p>
            <w:r>
              <w:t>Die Schule</w:t>
            </w:r>
          </w:p>
        </w:tc>
        <w:tc>
          <w:tcPr>
            <w:vAlign w:val="center"/>
          </w:tcPr>
          <w:p>
            <w:r>
              <w:t>Mein Klassenzimmer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Lektion 5</w:t>
            </w:r>
          </w:p>
        </w:tc>
        <w:tc>
          <w:tcPr>
            <w:vAlign w:val="center"/>
          </w:tcPr>
          <w:p>
            <w:r>
              <w:t>Die Schule</w:t>
            </w:r>
          </w:p>
        </w:tc>
        <w:tc>
          <w:tcPr>
            <w:vAlign w:val="center"/>
          </w:tcPr>
          <w:p>
            <w:r>
              <w:t>Was ist das?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Lektion 5</w:t>
            </w:r>
          </w:p>
        </w:tc>
        <w:tc>
          <w:tcPr>
            <w:vAlign w:val="center"/>
          </w:tcPr>
          <w:p>
            <w:r>
              <w:t>Die Schule</w:t>
            </w:r>
          </w:p>
        </w:tc>
        <w:tc>
          <w:tcPr>
            <w:vAlign w:val="center"/>
          </w:tcPr>
          <w:p>
            <w:r>
              <w:t>Farbenfroh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Lektion 5</w:t>
            </w:r>
          </w:p>
        </w:tc>
        <w:tc>
          <w:tcPr>
            <w:vAlign w:val="center"/>
          </w:tcPr>
          <w:p>
            <w:r>
              <w:t>Die Schule</w:t>
            </w:r>
          </w:p>
        </w:tc>
        <w:tc>
          <w:tcPr>
            <w:vAlign w:val="center"/>
          </w:tcPr>
          <w:p>
            <w:r>
              <w:t>Wie ist das?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Lektion 6</w:t>
            </w:r>
          </w:p>
        </w:tc>
        <w:tc>
          <w:tcPr>
            <w:vAlign w:val="center"/>
          </w:tcPr>
          <w:p>
            <w:r>
              <w:t>Die Schule</w:t>
            </w:r>
          </w:p>
        </w:tc>
        <w:tc>
          <w:tcPr>
            <w:vAlign w:val="center"/>
          </w:tcPr>
          <w:p>
            <w:r>
              <w:t>Die Schulfächer / Mein Stundenplan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Lektion 6</w:t>
            </w:r>
          </w:p>
        </w:tc>
        <w:tc>
          <w:tcPr>
            <w:vAlign w:val="center"/>
          </w:tcPr>
          <w:p>
            <w:r>
              <w:t>Die Schule</w:t>
            </w:r>
          </w:p>
        </w:tc>
        <w:tc>
          <w:tcPr>
            <w:vAlign w:val="center"/>
          </w:tcPr>
          <w:p>
            <w:r>
              <w:t>Wie findest du ... ?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5.Kann einfache, isolierte Wendungen und kurze Sätze schreiben. 6.Kann einen vorgegebenen Textrahmen vervollständigen</w:t>
            </w:r>
          </w:p>
        </w:tc>
        <w:tc>
          <w:tcPr>
            <w:vAlign w:val="center"/>
          </w:tcPr>
          <w:p>
            <w:r>
              <w:t>? Grammatik Nomen im Singular und im Plural Adjektive: neu, alt, groß, klein, dick, dünn Possessivpronomen: „mein, dein, sein, ihr“ Verb: „sein“ Plural Adj. langweilig, spannend, un/interessant das Verb „haben“ W-Fragen: Was, Wann regelmäßige Verben: spielen, lernen, hören, machen, schwimmen, singen, malen ... Verneinung mit „kein/keine“ “</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Lektion 7</w:t>
            </w:r>
          </w:p>
        </w:tc>
        <w:tc>
          <w:tcPr>
            <w:vAlign w:val="center"/>
          </w:tcPr>
          <w:p>
            <w:r>
              <w:t>Die Gesellschaft</w:t>
            </w:r>
          </w:p>
        </w:tc>
        <w:tc>
          <w:tcPr>
            <w:vAlign w:val="center"/>
          </w:tcPr>
          <w:p>
            <w:r>
              <w:t>Arbeitsgemeinschaften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über die Familienmitglieder sprechen (Alter, Berufe) - das Aussehen beschreiben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Lektion 7</w:t>
            </w:r>
          </w:p>
        </w:tc>
        <w:tc>
          <w:tcPr>
            <w:vAlign w:val="center"/>
          </w:tcPr>
          <w:p>
            <w:r>
              <w:t>Die Gesellschaft</w:t>
            </w:r>
          </w:p>
        </w:tc>
        <w:tc>
          <w:tcPr>
            <w:vAlign w:val="center"/>
          </w:tcPr>
          <w:p>
            <w:r>
              <w:t>Tanjas Familie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Syntaktische Mittel: Ich habe einen / eine / ein ... Ich habe keinen Bruder. Aylins Mutter heißt ... Das sind unsere Großeltern. Sie heißen ... Alis Schwester ... / Seine Schwester ... Sandras Bruder ... / Ihr Bruder ... Wie sind dein/deine..? Meine Augen sind ... Deine Haare sind ... Ich bin schlank/klein/mittelgroß. Aylin/Ahmet ist... die Berufe: der Arzt, die Ärztin, der Lehrer, die Lehrerin, der Krankenpfleger, die Kranken-schwester usw. Mein Vater ist Arzt und meine Mutter ist ... Was hast du am Montag?</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Lektion 7</w:t>
            </w:r>
          </w:p>
        </w:tc>
        <w:tc>
          <w:tcPr>
            <w:vAlign w:val="center"/>
          </w:tcPr>
          <w:p>
            <w:r>
              <w:t>Die Gesellschaft</w:t>
            </w:r>
          </w:p>
        </w:tc>
        <w:tc>
          <w:tcPr>
            <w:vAlign w:val="center"/>
          </w:tcPr>
          <w:p>
            <w:r>
              <w:t>Mein Stammbaum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Lektion 7</w:t>
            </w:r>
          </w:p>
        </w:tc>
        <w:tc>
          <w:tcPr>
            <w:vAlign w:val="center"/>
          </w:tcPr>
          <w:p>
            <w:r>
              <w:t>Die Gesellschaft</w:t>
            </w:r>
          </w:p>
        </w:tc>
        <w:tc>
          <w:tcPr>
            <w:vAlign w:val="center"/>
          </w:tcPr>
          <w:p>
            <w:r>
              <w:t>Familien Vorstellen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Lektion 8</w:t>
            </w:r>
          </w:p>
        </w:tc>
        <w:tc>
          <w:tcPr>
            <w:vAlign w:val="center"/>
          </w:tcPr>
          <w:p>
            <w:r>
              <w:t>Die Gesellschaft</w:t>
            </w:r>
          </w:p>
        </w:tc>
        <w:tc>
          <w:tcPr>
            <w:vAlign w:val="center"/>
          </w:tcPr>
          <w:p>
            <w:r>
              <w:t>Was ist dein Vater von Beruf?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Lektion 8</w:t>
            </w:r>
          </w:p>
        </w:tc>
        <w:tc>
          <w:tcPr>
            <w:vAlign w:val="center"/>
          </w:tcPr>
          <w:p>
            <w:r>
              <w:t>Die Gesellschaft</w:t>
            </w:r>
          </w:p>
        </w:tc>
        <w:tc>
          <w:tcPr>
            <w:vAlign w:val="center"/>
          </w:tcPr>
          <w:p>
            <w:r>
              <w:t>Kennst du diese Berufe?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Lektion 8</w:t>
            </w:r>
          </w:p>
        </w:tc>
        <w:tc>
          <w:tcPr>
            <w:vAlign w:val="center"/>
          </w:tcPr>
          <w:p>
            <w:r>
              <w:t>Die Gesellschaft</w:t>
            </w:r>
          </w:p>
        </w:tc>
        <w:tc>
          <w:tcPr>
            <w:vAlign w:val="center"/>
          </w:tcPr>
          <w:p>
            <w:r>
              <w:t>Hausmann als Job!?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Lektion 9</w:t>
            </w:r>
          </w:p>
        </w:tc>
        <w:tc>
          <w:tcPr>
            <w:vAlign w:val="center"/>
          </w:tcPr>
          <w:p>
            <w:r>
              <w:t>Die Gesellschaft</w:t>
            </w:r>
          </w:p>
        </w:tc>
        <w:tc>
          <w:tcPr>
            <w:vAlign w:val="center"/>
          </w:tcPr>
          <w:p>
            <w:r>
              <w:t>So kann man aussehen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Lektion 9</w:t>
            </w:r>
          </w:p>
        </w:tc>
        <w:tc>
          <w:tcPr>
            <w:vAlign w:val="center"/>
          </w:tcPr>
          <w:p>
            <w:r>
              <w:t>Die Gesellschaft</w:t>
            </w:r>
          </w:p>
        </w:tc>
        <w:tc>
          <w:tcPr>
            <w:vAlign w:val="center"/>
          </w:tcPr>
          <w:p>
            <w:r>
              <w:t>Personenbeschreibung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Lektion 9</w:t>
            </w:r>
          </w:p>
        </w:tc>
        <w:tc>
          <w:tcPr>
            <w:vAlign w:val="center"/>
          </w:tcPr>
          <w:p>
            <w:r>
              <w:t>Die Gesellschaft</w:t>
            </w:r>
          </w:p>
        </w:tc>
        <w:tc>
          <w:tcPr>
            <w:vAlign w:val="center"/>
          </w:tcPr>
          <w:p>
            <w:r>
              <w:t>Monsterrätsel (2 Saat)</w:t>
            </w:r>
          </w:p>
        </w:tc>
        <w:tc>
          <w:tcPr>
            <w:vAlign w:val="center"/>
          </w:tcPr>
          <w:p>
            <w:r>
              <w:t>5.Kann verstehen, wenn sehr langsam und sorgfältig gesprochen wird und wenn lange Pausen Zeit lassen, den Sinn zu erfassen. 6.Kommt mit Zahlen ab 20 zurecht.</w:t>
            </w:r>
          </w:p>
        </w:tc>
        <w:tc>
          <w:tcPr>
            <w:vAlign w:val="center"/>
          </w:tcPr>
          <w:p>
            <w:r>
              <w:t>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w:t>
            </w:r>
          </w:p>
        </w:tc>
        <w:tc>
          <w:tcPr>
            <w:vAlign w:val="center"/>
          </w:tcPr>
          <w:p>
            <w:r>
              <w:t>6.Kann kurze, einfache Texte Satz für Satz lesen und verstehen. 7.Kann vertraute Namen, Wörter und ganz elementare Wendungen in einfachen Mitteilungen in Zusammenhang mit den üblichsten Alltagssituationen erkennen. 8.Kommt mit Zahlen ab 20 zurecht.</w:t>
            </w:r>
          </w:p>
        </w:tc>
        <w:tc>
          <w:tcPr>
            <w:vAlign w:val="center"/>
          </w:tcPr>
          <w:p>
            <w:r>
              <w:t>schreiben. 8.Kann einen vorgegebenen Textrahmen vervollständigen. 9.Kommt mit Zahlen ab 20 zurecht. 10.Kann Wörter oder Wortgruppen durch sehr einfache Konnektoren wie „und“ verbinde</w:t>
            </w:r>
          </w:p>
        </w:tc>
        <w:tc>
          <w:tcPr>
            <w:vAlign w:val="center"/>
          </w:tcPr>
          <w:p>
            <w:r>
              <w:t>? Grammatik haben + Akkusativ mit dem unbestimmten Artikel Genitiv: „-s“ Possessivpronomen: unser, euer, ihr, Ihr die Adjektive: blond, schwarz, lang, kurz, halblang, glatt, lockig, mittellang die Adjektive: dick, schlank, vollschlank Konjunktion: und</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Lektion 10</w:t>
            </w:r>
          </w:p>
        </w:tc>
        <w:tc>
          <w:tcPr>
            <w:vAlign w:val="center"/>
          </w:tcPr>
          <w:p>
            <w:r>
              <w:t>Tägliches Leben</w:t>
            </w:r>
          </w:p>
        </w:tc>
        <w:tc>
          <w:tcPr>
            <w:vAlign w:val="center"/>
          </w:tcPr>
          <w:p>
            <w:r>
              <w:t>Tagesablauf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 Uhrzeit und Tageszeit angeben - über Tagesabläufe sprechen - etwas im Cafe bestellen</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Lektion 10</w:t>
            </w:r>
          </w:p>
        </w:tc>
        <w:tc>
          <w:tcPr>
            <w:vAlign w:val="center"/>
          </w:tcPr>
          <w:p>
            <w:r>
              <w:t>Tägliches Leben</w:t>
            </w:r>
          </w:p>
        </w:tc>
        <w:tc>
          <w:tcPr>
            <w:vAlign w:val="center"/>
          </w:tcPr>
          <w:p>
            <w:r>
              <w:t>Die Uhrzeit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bestellen Syntaktische Mittel: Wie viel Uhr ist es? Wie spät ist es? Es ist Viertel vor drei. Es ist zwei Uhr fünfundvierzig. nächste Woche, um drei Uhr, am Wochenende, ... Ich stehe um sieben Uhr auf. Ich muss um sechs Uhr aufstehen. Meine Freundin spricht sechs Sprachen. Sie fährt Inliner. Was möchten Sie trinken? Tee oder Kaffee? Ich möchte Tee ohne Zucker.</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Lektion 10</w:t>
            </w:r>
          </w:p>
        </w:tc>
        <w:tc>
          <w:tcPr>
            <w:vAlign w:val="center"/>
          </w:tcPr>
          <w:p>
            <w:r>
              <w:t>Tägliches Leben</w:t>
            </w:r>
          </w:p>
        </w:tc>
        <w:tc>
          <w:tcPr>
            <w:vAlign w:val="center"/>
          </w:tcPr>
          <w:p>
            <w:r>
              <w:t>Zeit ist Geld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Lektion 11</w:t>
            </w:r>
          </w:p>
        </w:tc>
        <w:tc>
          <w:tcPr>
            <w:vAlign w:val="center"/>
          </w:tcPr>
          <w:p>
            <w:r>
              <w:t>Tägliches Leben</w:t>
            </w:r>
          </w:p>
        </w:tc>
        <w:tc>
          <w:tcPr>
            <w:vAlign w:val="center"/>
          </w:tcPr>
          <w:p>
            <w:r>
              <w:t>Lukas Podolski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Lektion 11</w:t>
            </w:r>
          </w:p>
        </w:tc>
        <w:tc>
          <w:tcPr>
            <w:vAlign w:val="center"/>
          </w:tcPr>
          <w:p>
            <w:r>
              <w:t>Tägliches Leben</w:t>
            </w:r>
          </w:p>
        </w:tc>
        <w:tc>
          <w:tcPr>
            <w:vAlign w:val="center"/>
          </w:tcPr>
          <w:p>
            <w:r>
              <w:t>Mein Tagesablauf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Lektion 11</w:t>
            </w:r>
          </w:p>
        </w:tc>
        <w:tc>
          <w:tcPr>
            <w:vAlign w:val="center"/>
          </w:tcPr>
          <w:p>
            <w:r>
              <w:t>Tägliches Leben</w:t>
            </w:r>
          </w:p>
        </w:tc>
        <w:tc>
          <w:tcPr>
            <w:vAlign w:val="center"/>
          </w:tcPr>
          <w:p>
            <w:r>
              <w:t>Die Zeittafel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Lektion 12</w:t>
            </w:r>
          </w:p>
        </w:tc>
        <w:tc>
          <w:tcPr>
            <w:vAlign w:val="center"/>
          </w:tcPr>
          <w:p>
            <w:r>
              <w:t>Tägliches Leben</w:t>
            </w:r>
          </w:p>
        </w:tc>
        <w:tc>
          <w:tcPr>
            <w:vAlign w:val="center"/>
          </w:tcPr>
          <w:p>
            <w:r>
              <w:t>Im Café etwas bestellen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Lektion 12</w:t>
            </w:r>
          </w:p>
        </w:tc>
        <w:tc>
          <w:tcPr>
            <w:vAlign w:val="center"/>
          </w:tcPr>
          <w:p>
            <w:r>
              <w:t>Tägliches Leben</w:t>
            </w:r>
          </w:p>
        </w:tc>
        <w:tc>
          <w:tcPr>
            <w:vAlign w:val="center"/>
          </w:tcPr>
          <w:p>
            <w:r>
              <w:t>Ich möchte ... / Wir bestellen ...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Lektion 12</w:t>
            </w:r>
          </w:p>
        </w:tc>
        <w:tc>
          <w:tcPr>
            <w:vAlign w:val="center"/>
          </w:tcPr>
          <w:p>
            <w:r>
              <w:t>Tägliches Leben</w:t>
            </w:r>
          </w:p>
        </w:tc>
        <w:tc>
          <w:tcPr>
            <w:vAlign w:val="center"/>
          </w:tcPr>
          <w:p>
            <w:r>
              <w:t>Ich möchte ... / Wir bestellen ... (2 Saat)</w:t>
            </w:r>
          </w:p>
        </w:tc>
        <w:tc>
          <w:tcPr>
            <w:vAlign w:val="center"/>
          </w:tcPr>
          <w:p>
            <w:r>
              <w:t>4.Kann verstehen, wenn sehr langsam und sorgfältig gesprochen wird und wenn lange Pausen Zeit lassen, den Sinn zu erfassen.</w:t>
            </w:r>
          </w:p>
        </w:tc>
        <w:tc>
          <w:tcPr>
            <w:vAlign w:val="center"/>
          </w:tcPr>
          <w:p>
            <w:r>
              <w:t>SPRECHEN 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w:t>
            </w:r>
          </w:p>
        </w:tc>
        <w:tc>
          <w:tcPr>
            <w:vAlign w:val="center"/>
          </w:tcPr>
          <w:p>
            <w:r>
              <w:t>4.Kann sehr kurze, einfache Texte Satz für Satz lesen und verstehen, indem er/sie bekannte Namen und Wörter heraussucht. 5.Kann kurze Texte verständlich und laut lesen.</w:t>
            </w:r>
          </w:p>
        </w:tc>
        <w:tc>
          <w:tcPr>
            <w:vAlign w:val="center"/>
          </w:tcPr>
          <w:p>
            <w:r>
              <w:t>SCHREIBEN 5.Kann einfache, isolierte Wendungen und kurze Sätze schreiben. 6.Kann einen vorgegebenen Textrahmen vervollständigen</w:t>
            </w:r>
          </w:p>
        </w:tc>
        <w:tc>
          <w:tcPr>
            <w:vAlign w:val="center"/>
          </w:tcPr>
          <w:p>
            <w:r>
              <w:t>Grammatik Temporalangaben: morgens, mittags, montags Präpostionen: um, am die trennbaren Verben: aufwachen, aufstehen, anziehen, fernsehen, anrufen, anfangen, mitkommen, einkaufen … Modalverb: müssen unregelmäßige Verben im Präsens: essen, schlafen, fahren, lesen, sehen, laufen spezielles Verb: möchten Konjunktion: oder Präpostionen: mit/ohne</w:t>
            </w:r>
          </w:p>
        </w:tc>
        <w:tc>
          <w:tcPr>
            <w:vAlign w:val="center"/>
          </w:tcPr>
          <w:p>
            <w:r>
              <w:t>Schülerbuch Ausstellung Lernspiele Rätsel / Quiz zum Thema Schaubild Powerpoint Präsentation Videofilme Plakat AB Collage CD-ROM Website Comic Landkarten Broschüre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