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698"/>
        <w:gridCol w:w="1046"/>
        <w:gridCol w:w="5351"/>
        <w:gridCol w:w="4003"/>
        <w:gridCol w:w="217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YÖNTEM -TEKNİK</w:t>
            </w:r>
          </w:p>
        </w:tc>
        <w:tc>
          <w:tcPr>
            <w:vAlign w:val="center"/>
          </w:tcPr>
          <w:p>
            <w:pPr>
              <w:rPr>
                <w:b/>
              </w:rPr>
            </w:pPr>
            <w:r>
              <w:rPr>
                <w:b/>
              </w:rPr>
              <w:t>KAZANIM</w:t>
            </w:r>
          </w:p>
        </w:tc>
        <w:tc>
          <w:tcPr>
            <w:vAlign w:val="center"/>
          </w:tcPr>
          <w:p>
            <w:pPr>
              <w:rPr>
                <w:b/>
              </w:rPr>
            </w:pPr>
            <w:r>
              <w:rPr>
                <w:b/>
              </w:rPr>
              <w:t>DİL İŞLEVLERİ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THEME 1: SCHOOL LIFE</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THEME 1: SCHOOL LIFE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THEME 1: SCHOOL LIFE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THEME 1: SCHOOL LIFE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THEME 2: PLANS</w:t>
            </w:r>
          </w:p>
        </w:tc>
        <w:tc>
          <w:tcPr>
            <w:vAlign w:val="center"/>
          </w:tcPr>
          <w:p>
            <w:r>
              <w:t>1.Anlatım 2.Soru-cevap 3. İnceleme 4.Grup Tartışması 5.Bireysel Çalışmalar 6.Tekrarlama 7.Grup Çalışması 8.Yapılan işi Yorumlama</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THEME 2: PLANS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THEME 2: PLANS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r>
              <w:t>SINAV HAFTASI</w:t>
            </w:r>
          </w:p>
        </w:tc>
        <w:tc>
          <w:tcPr>
            <w:vAlign w:val="center"/>
          </w:tcPr>
          <w:p/>
        </w:tc>
        <w:tc>
          <w:tcPr>
            <w:vAlign w:val="center"/>
          </w:tcPr>
          <w:p>
            <w:pPr>
              <w:rPr>
                <w:b/>
              </w:rPr>
            </w:pPr>
            <w:r>
              <w:t>SINAV HAFTASI</w:t>
            </w:r>
            <w:r>
              <w:t>SINAV HAFTASI</w:t>
            </w:r>
            <w:r>
              <w:t>SINAV HAFTASI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THEME 3: LEGENDARY FIGURE</w:t>
            </w:r>
          </w:p>
        </w:tc>
        <w:tc>
          <w:tcPr>
            <w:vAlign w:val="center"/>
          </w:tcPr>
          <w:p>
            <w:r>
              <w:t>1.Anlatım 2.Soru-cevap 3. İnceleme 4.Grup Tartışması 5.Bireysel Çalışmalar 6.Tekrarlama 7.Grup Çalışması 8.Yapılan işi Yorumlama</w:t>
            </w:r>
          </w:p>
        </w:tc>
        <w:tc>
          <w:tcPr>
            <w:vAlign w:val="center"/>
          </w:tcPr>
          <w:p>
            <w:r>
              <w:t>Listening E10.3.L1. Students will be able to put the events in the correct order by listening to a story. Pronunciation E10.3.P1. Students will be able to practice uttering “–ed” sounds in V2. Eg. Wanted /w?nt?d/ injured /?nd??rd/</w:t>
            </w:r>
          </w:p>
        </w:tc>
        <w:tc>
          <w:tcPr>
            <w:vAlign w:val="center"/>
          </w:tcPr>
          <w:p>
            <w:r>
              <w:t>1. Describing past activities and events 2. Talking about sequential actions 3. Describing characters and settings in an event in the past First, there was a sudden noise… When the film ended, I was crying. While he was riding in the forest, he felt something strange behind his shoulders. He immediately stopped his horse and looked around. He saw a ...</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THEME 3: LEGENDARY FIGURE</w:t>
            </w:r>
          </w:p>
        </w:tc>
        <w:tc>
          <w:tcPr>
            <w:vAlign w:val="center"/>
          </w:tcPr>
          <w:p>
            <w:r>
              <w:t>1.Anlatım 2.Soru-cevap 3. İnceleme 4.Grup Tartışması 5.Bireysel Çalışmalar 6.Tekrarlama 7.Grup Çalışması 8.Yapılan işi Yorumlama</w:t>
            </w:r>
          </w:p>
        </w:tc>
        <w:tc>
          <w:tcPr>
            <w:vAlign w:val="center"/>
          </w:tcPr>
          <w:p>
            <w:r>
              <w:t>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THEME 3: LEGENDARY FIGURE</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THEME 4: TRADITIONS</w:t>
            </w:r>
          </w:p>
        </w:tc>
        <w:tc>
          <w:tcPr>
            <w:vAlign w:val="center"/>
          </w:tcPr>
          <w:p>
            <w:r>
              <w:t>1.Anlatım 2.Soru-cevap 3. İnceleme 4.Grup Tartışması 5.Bireysel Çalışmalar 6.Tekrarlama 7.Grup Çalışması 8.Yapılan işi Yorumlama</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THEME 4: TRADITIONS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THEME 4: TRADITIONS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THEME 5: TRAVEL</w:t>
            </w:r>
            <w:r>
              <w:t>THEME 5: TRAVEL</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THEME 5: TRAVEL</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THEME 5: TRAVEL</w:t>
            </w:r>
            <w:r>
              <w:t>THEME 5: TRAVEL</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THEME 6: HELPFUL TIPS</w:t>
            </w:r>
          </w:p>
        </w:tc>
        <w:tc>
          <w:tcPr>
            <w:vAlign w:val="center"/>
          </w:tcPr>
          <w:p>
            <w:r>
              <w:t>1.Anlatım 2.Soru-cevap 3. İnceleme 4.Grup Tartışması 5.Bireysel Çalışmalar 6.Tekrarlama 7.Grup Çalışması 8.Yapılan işi Yorumlama</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THEME 6: HELPFUL TIPS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THEME 6: HELPFUL TIPS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THEME 6: HELPFUL TIPS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THEME 7: FOOD AND FESTIVALS</w:t>
            </w:r>
          </w:p>
        </w:tc>
        <w:tc>
          <w:tcPr>
            <w:vAlign w:val="center"/>
          </w:tcPr>
          <w:p>
            <w:r>
              <w:t>1.Anlatım 2.Soru-cevap 3. İnceleme 4.Grup Tartışması 5.Bireysel Çalışmalar 6.Tekrarlama 7.Grup Çalışması 8.Yapılan işi Yorumlama</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THEME 7: FOOD AND FESTIVALS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THEME 7: FOOD AND FESTIVALS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THEME 8: DIGITAL ERA</w:t>
            </w:r>
          </w:p>
        </w:tc>
        <w:tc>
          <w:tcPr>
            <w:vAlign w:val="center"/>
          </w:tcPr>
          <w:p>
            <w:r>
              <w:t>1.Anlatım 2.Soru-cevap 3. İnceleme 4.Grup Tartışması 5.Bireysel Çalışmalar 6.Tekrarlama 7.Grup Çalışması 8.Yapılan işi Yorumlama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THEME 8: DIGITAL ERA</w:t>
            </w:r>
          </w:p>
        </w:tc>
        <w:tc>
          <w:tcPr>
            <w:vAlign w:val="center"/>
          </w:tcPr>
          <w:p>
            <w:r>
              <w:t>1.Anlatım 2.Soru-cevap 3. İnceleme 4.Grup Tartışması 5.Bireysel Çalışmalar 6.Tekrarlama 7.Grup Çalışması 8.Yapılan işi Yorumlama</w:t>
            </w:r>
          </w:p>
        </w:tc>
        <w:tc>
          <w:tcPr>
            <w:vAlign w:val="center"/>
          </w:tcPr>
          <w:p>
            <w:r>
              <w:t>Speaking E10.8.S1. Students will be able to make comments on innovations by stating causes and effects. E10.8.S2. Students will be able to talk about their preferences in technological devices.Reading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THEME 8: DIGITAL ERA</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THEME 9: MODERN HEROES AND HEROINES</w:t>
            </w:r>
          </w:p>
        </w:tc>
        <w:tc>
          <w:tcPr>
            <w:vAlign w:val="center"/>
          </w:tcPr>
          <w:p>
            <w:r>
              <w:t>1.Anlatım 2.Soru-cevap 3. İnceleme 4.Grup Tartışması 5.Bireysel Çalışmalar 6.Tekrarlama 7.Grup Çalışması 8.Yapılan işi Yorumlama</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1.Talking about imaginary situations 2. Expressing wishes 3.Guessing meaning fromthe context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THEME 9: MODERN HEROES AND HEROINES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THEME 9: MODERN HEROES AND HEROINES</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THEME 10: SHOPPING</w:t>
            </w:r>
          </w:p>
        </w:tc>
        <w:tc>
          <w:tcPr>
            <w:vAlign w:val="center"/>
          </w:tcPr>
          <w:p>
            <w:r>
              <w:t>1.Anlatım 2.Soru-cevap 3. İnceleme 4.Grup Tartışması 5.Bireysel Çalışmalar 6.Tekrarlama 7.Grup Çalışması 8.Yapılan işi Yorumlama</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w:t>
            </w:r>
          </w:p>
        </w:tc>
        <w:tc>
          <w:tcPr>
            <w:vAlign w:val="center"/>
          </w:tcPr>
          <w:p>
            <w:r>
              <w:t>1. Making comparisons 2. Talking about different kinds of clothing and shopping 3. Describing objects, and people The blue shirt is cheaper than the red one. The white shirt is the cheapest. Which one is more expensive?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THEME 10: SHOPPING</w:t>
            </w:r>
          </w:p>
        </w:tc>
        <w:tc>
          <w:tcPr>
            <w:vAlign w:val="center"/>
          </w:tcPr>
          <w:p>
            <w:r>
              <w:t>1.Anlatım 2.Soru-cevap 3. İnceleme 4.Grup Tartışması 5.Bireysel Çalışmalar 6.Tekrarlama 7.Grup Çalışması 8.Yapılan işi Yorumlama</w:t>
            </w:r>
          </w:p>
        </w:tc>
        <w:tc>
          <w:tcPr>
            <w:vAlign w:val="center"/>
          </w:tcPr>
          <w:p>
            <w:r>
              <w:t>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THEME 10: SHOPPING</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THEME 10: SHOPPING</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