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TEMEL DİNİ BİLGİLER DERSİ ...... SINIFI</w:t>
        <w:br/>
        <w:t>ÜNİTELENDİRİLMİŞ YILLIK DERS PLANI</w:t>
      </w:r>
    </w:p>
    <w:tbl>
      <w:tblPr>
        <w:tblStyle w:val="TableGrid"/>
        <w:tblW w:w="5000" w:type="pct"/>
        <w:tblInd w:w="-113" w:type="dxa"/>
        <w:tblLook w:val="04A0"/>
      </w:tblPr>
      <w:tblGrid>
        <w:gridCol w:w="742"/>
        <w:gridCol w:w="969"/>
        <w:gridCol w:w="531"/>
        <w:gridCol w:w="721"/>
        <w:gridCol w:w="3131"/>
        <w:gridCol w:w="762"/>
        <w:gridCol w:w="3902"/>
        <w:gridCol w:w="1311"/>
        <w:gridCol w:w="1734"/>
        <w:gridCol w:w="6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KENDİMİ, KÂİNATI VE ALLAH’I TANIYORUM</w:t>
            </w:r>
          </w:p>
        </w:tc>
        <w:tc>
          <w:tcPr>
            <w:vAlign w:val="center"/>
          </w:tcPr>
          <w:p>
            <w:pPr>
              <w:rPr>
                <w:b/>
              </w:rPr>
            </w:pPr>
            <w:r>
              <w:t>TDB.9.1.1. İnsan ve kâinatın yaratılışını, yaratılış özelliklerini ve amacını sorgulayabilme a) İnsanın ve kâinatın yaratılışı ile bunların yaratılış özelliklerini tanımlar. b) İnsanın ve kâinatın yaratılış özellikleri ile yaratılış amaçları hakkında sorular sorar.</w:t>
            </w:r>
          </w:p>
        </w:tc>
        <w:tc>
          <w:tcPr>
            <w:vAlign w:val="center"/>
          </w:tcPr>
          <w:p>
            <w:pPr>
              <w:rPr>
                <w:b/>
              </w:rPr>
            </w:pPr>
            <w:r>
              <w:t>İnsan ve Kâinatın Yaratılışı</w:t>
            </w:r>
          </w:p>
        </w:tc>
        <w:tc>
          <w:tcPr>
            <w:vAlign w:val="center"/>
          </w:tcPr>
          <w:p>
            <w:pPr>
              <w:rPr>
                <w:b/>
              </w:rPr>
            </w:pPr>
            <w:r>
              <w:t>çalışma kâğıdı, doğru-yanlış soruları, açık uçlu sorular, öğrenme günlükleri, çıkış kartları, öz değerlendirme formu, bütüncül dereceli puanlama anahtarı, ürün dosyası ve performans görevi kullanılarak değerlendirilebilir.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Fen Bilimleri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KENDİMİ, KÂİNATI VE ALLAH’I TANIYORUM</w:t>
            </w:r>
          </w:p>
        </w:tc>
        <w:tc>
          <w:tcPr>
            <w:vAlign w:val="center"/>
          </w:tcPr>
          <w:p>
            <w:r>
              <w:t>TDB.9.1.1. İnsan ve kâinatın yaratılışını, yaratılış özelliklerini ve amacını sorgulayabilme c) İnsanın ve kâinatın yaratılış özellikleri ile amaçları hakkında Kur’an, Kur’an ilimleri ve bilimsel kaynaklardan bilgi toplar. ç) İnsanın ve kâinatın yaratılış özellikleri ile amaçları hakkında toplanan bilgilerin doğruluğunu Kur’an ve sünneti merkeze alarak değerlendirir. d) İnsan ve kâinatın Allah (cc) tarafından bir amaç için yaratıldığı, insanın Allah’a (cc) karşı sorumluluklarının olduğu çıkarımını yapar</w:t>
            </w:r>
          </w:p>
        </w:tc>
        <w:tc>
          <w:tcPr>
            <w:vAlign w:val="center"/>
          </w:tcPr>
          <w:p>
            <w:r>
              <w:t>İnsan ve Kâinatın Yaratılışı</w:t>
            </w:r>
          </w:p>
        </w:tc>
        <w:tc>
          <w:tcPr>
            <w:vAlign w:val="center"/>
          </w:tcPr>
          <w:p>
            <w:r>
              <w:t>çalışma kâğıdı, doğru-yanlış soruları, açık uçlu sorular, öğrenme günlükleri, çıkış kartları, öz değerlendirme formu,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Fen Bilimleri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KENDİMİ, KÂİNATI VE ALLAH’I TANIYORUM</w:t>
            </w:r>
          </w:p>
        </w:tc>
        <w:tc>
          <w:tcPr>
            <w:vAlign w:val="center"/>
          </w:tcPr>
          <w:p>
            <w:r>
              <w:t>TDB.9.1.1. İnsan ve kâinatın yaratılışını, yaratılış özelliklerini ve amacını sorgulayabilme d) İnsan ve kâinatın Allah (cc) tarafından bir amaç için yaratıldığı, insanın Allah’a (cc) karşı sorumluluklarının olduğu çıkarımını yapar</w:t>
            </w:r>
          </w:p>
        </w:tc>
        <w:tc>
          <w:tcPr>
            <w:vAlign w:val="center"/>
          </w:tcPr>
          <w:p>
            <w:r>
              <w:t>İnsan ve Kâinatın Yaratılışı</w:t>
            </w:r>
          </w:p>
        </w:tc>
        <w:tc>
          <w:tcPr>
            <w:vAlign w:val="center"/>
          </w:tcPr>
          <w:p>
            <w:r>
              <w:t>çalışma kâğıdı, doğru-yanlış soruları, açık uçlu sorular, öğrenme günlükleri, çıkış kartları, öz değerlendirme formu,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Fen Bilimleri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KENDİMİ, KÂİNATI VE ALLAH’I TANIYORUM</w:t>
            </w:r>
          </w:p>
        </w:tc>
        <w:tc>
          <w:tcPr>
            <w:vAlign w:val="center"/>
          </w:tcPr>
          <w:p>
            <w:r>
              <w:t>TDB.9.1.2. Allah’ı (cc), insanı ve kâinatı tanıyıp bunlar arasındaki ilişkiyi çözümleyebilme a) Allah’ı (cc), insanı ve kâinatı tanır. b) İnsan, kâinat ve Allah (cc) arasındaki ilişkiyi açıklar.</w:t>
            </w:r>
          </w:p>
        </w:tc>
        <w:tc>
          <w:tcPr>
            <w:vAlign w:val="center"/>
          </w:tcPr>
          <w:p>
            <w:r>
              <w:t>Allah, İnsan ve Kâinat İlişkisi</w:t>
            </w:r>
          </w:p>
        </w:tc>
        <w:tc>
          <w:tcPr>
            <w:vAlign w:val="center"/>
          </w:tcPr>
          <w:p>
            <w:r>
              <w:t>çalışma kâğıdı, doğru-yanlış soruları, açık uçlu sorular, öğrenme günlükleri, çıkış kartları, öz değerlendirme formu,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Fen Bilimleri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KENDİMİ, KÂİNATI VE ALLAH’I TANIYORUM</w:t>
            </w:r>
          </w:p>
        </w:tc>
        <w:tc>
          <w:tcPr>
            <w:vAlign w:val="center"/>
          </w:tcPr>
          <w:p>
            <w:r>
              <w:t>TDB.9.1.2. Allah’ı (cc), insanı ve kâinatı tanıyıp bunlar arasındaki ilişkiyi çözümleyebilme a) Allah’ı (cc), insanı ve kâinatı tanır. b) İnsan, kâinat ve Allah (cc) arasındaki ilişkiyi açıklar.</w:t>
            </w:r>
          </w:p>
        </w:tc>
        <w:tc>
          <w:tcPr>
            <w:vAlign w:val="center"/>
          </w:tcPr>
          <w:p>
            <w:r>
              <w:t>Allah, İnsan ve Kâinat İlişkisi</w:t>
            </w:r>
          </w:p>
        </w:tc>
        <w:tc>
          <w:tcPr>
            <w:vAlign w:val="center"/>
          </w:tcPr>
          <w:p>
            <w:r>
              <w:t>çalışma kâğıdı, doğru-yanlış soruları, açık uçlu sorular, öğrenme günlükleri, çıkış kartları, öz değerlendirme formu,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Fen Bilimleri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KENDİMİ, KÂİNATI VE ALLAH’I TANIYORUM</w:t>
            </w:r>
          </w:p>
        </w:tc>
        <w:tc>
          <w:tcPr>
            <w:vAlign w:val="center"/>
          </w:tcPr>
          <w:p>
            <w:r>
              <w:t>TDB.9.1.3. Kâinattaki işleyiş ve düzenden hareketle Allah’ın (cc) varlığına ve birliğine ulaşmak için akıl yürütme a) Kâinattaki işleyiş ve düzeni gözlemler. b) İnsan ve kâinat arasındaki ilişkiyi bulur. c) Allah’ın (cc) sonsuz kudret ve ilminin kâinattaki yansımalarıyla ilgili genellemeler yapar.</w:t>
            </w:r>
          </w:p>
        </w:tc>
        <w:tc>
          <w:tcPr>
            <w:vAlign w:val="center"/>
          </w:tcPr>
          <w:p>
            <w:r>
              <w:t>İnsan ve Kâinat İlişkisi</w:t>
            </w:r>
          </w:p>
        </w:tc>
        <w:tc>
          <w:tcPr>
            <w:vAlign w:val="center"/>
          </w:tcPr>
          <w:p>
            <w:r>
              <w:t>çalışma kâğıdı, doğru-yanlış soruları, açık uçlu sorular, öğrenme günlükleri, çıkış kartları, öz değerlendirme formu,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Fen Bilimleri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KENDİMİ, KÂİNATI VE ALLAH’I TANIYORUM</w:t>
            </w:r>
          </w:p>
        </w:tc>
        <w:tc>
          <w:tcPr>
            <w:vAlign w:val="center"/>
          </w:tcPr>
          <w:p>
            <w:r>
              <w:t>TDB.9.1.3. Kâinattaki işleyiş ve düzenden hareketle Allah’ın (cc) varlığına ve birliğine ulaşmak için akıl yürütme a) Kâinattaki işleyiş ve düzeni gözlemler. b) İnsan ve kâinat arasındaki ilişkiyi bulur. c) Allah’ın (cc) sonsuz kudret ve ilminin kâinattaki yansımalarıyla ilgili genellemeler yapar.</w:t>
            </w:r>
          </w:p>
        </w:tc>
        <w:tc>
          <w:tcPr>
            <w:vAlign w:val="center"/>
          </w:tcPr>
          <w:p>
            <w:r>
              <w:t>İnsan ve Kâinat İlişkisi</w:t>
            </w:r>
          </w:p>
        </w:tc>
        <w:tc>
          <w:tcPr>
            <w:vAlign w:val="center"/>
          </w:tcPr>
          <w:p>
            <w:r>
              <w:t>çalışma kâğıdı, doğru-yanlış soruları, açık uçlu sorular, öğrenme günlükleri, çıkış kartları, öz değerlendirme formu,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Fen Bilimleri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YARATILIŞIN GAYESİ: ALLAH’A İMAN</w:t>
            </w:r>
            <w:r>
              <w:t>YARATILIŞIN GAYESİ: ALLAH’A İMAN</w:t>
            </w:r>
            <w:r>
              <w:t>YARATILIŞIN GAYESİ: ALLAH’A İMAN</w:t>
            </w:r>
          </w:p>
        </w:tc>
        <w:tc>
          <w:tcPr>
            <w:vAlign w:val="center"/>
          </w:tcPr>
          <w:p>
            <w:r>
              <w:t>TDB.9.2.1. İman kavramı ve imanla ilgili kavramlar hakkında bilgi toplayabilme a) İman kavramına ve imanla ilgili kavramlara dair bilgilere ulaşmak için kullanacağı araçları araştırır.</w:t>
            </w:r>
            <w:r>
              <w:t>TDB.9.2.1. İman kavramı ve imanla ilgili kavramlar hakkında bilgi toplayabilme a) İman kavramına ve imanla ilgili kavramlara dair bilgilere ulaşmak için kullanacağı araçları araştırır.</w:t>
            </w:r>
            <w:r>
              <w:t>TDB.9.2.1. İman kavramı ve imanla ilgili kavramlar hakkında bilgi toplayabilme a) İman kavramına ve imanla ilgili kavramlara dair bilgilere ulaşmak için kullanacağı araçları araştırır.</w:t>
            </w:r>
          </w:p>
        </w:tc>
        <w:tc>
          <w:tcPr>
            <w:vAlign w:val="center"/>
          </w:tcPr>
          <w:p>
            <w:r>
              <w:t>İman Kavramı ve İmanla İlgili Kavramlar</w:t>
            </w:r>
            <w:r>
              <w:t>İman Kavramı ve İmanla İlgili Kavramlar</w:t>
            </w:r>
            <w:r>
              <w:t>İman Kavramı ve İmanla İlgili Kavramlar</w:t>
            </w:r>
          </w:p>
        </w:tc>
        <w:tc>
          <w:tcPr>
            <w:vAlign w:val="center"/>
          </w:tcPr>
          <w:p>
            <w:r>
              <w:t>kavram haritası, açık uçlu soru, yapılandırılmış grid, öz değerlendirme formu, kısa cevaplı soru, tanılayıcı dallanmış ağaç, bütüncül dereceli puanlama anahtarı, ürün dosyası ve performans görevi kullanılarak değerlendirilebilir.</w:t>
            </w:r>
            <w:r>
              <w:t>kavram haritası, açık uçlu soru, yapılandırılmış grid, öz değerlendirme formu, kısa cevaplı soru, tanılayıcı dallanmış ağaç, bütüncül dereceli puanlama anahtarı, ürün dosyası ve performans görevi kullanılarak değerlendirilebilir.</w:t>
            </w:r>
            <w:r>
              <w:t>kavram haritası, açık uçlu soru, yapılandırılmış grid, öz değerlendirme formu, kısa cevaplı soru, tanılayıcı dallanmış ağaç, bütüncül dereceli puanlama anahtarı, ürün dosyası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w:t>
            </w:r>
            <w:r>
              <w:t>.....</w:t>
            </w:r>
            <w:r>
              <w:t>.....</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YARATILIŞIN GAYESİ: ALLAH’A İMAN</w:t>
            </w:r>
          </w:p>
        </w:tc>
        <w:tc>
          <w:tcPr>
            <w:vAlign w:val="center"/>
          </w:tcPr>
          <w:p>
            <w:r>
              <w:t>TDB.9.2.1. İman kavramı ve imanla ilgili kavramlar hakkında bilgi toplayabilme . b) İman kavramına ve imanla ilgili kavramlara dair bilgileri bulur.</w:t>
            </w:r>
          </w:p>
        </w:tc>
        <w:tc>
          <w:tcPr>
            <w:vAlign w:val="center"/>
          </w:tcPr>
          <w:p>
            <w:r>
              <w:t>İman Kavramı ve İmanla İlgili Kavramlar</w:t>
            </w:r>
          </w:p>
        </w:tc>
        <w:tc>
          <w:tcPr>
            <w:vAlign w:val="center"/>
          </w:tcPr>
          <w:p>
            <w:r>
              <w:t>kavram haritası, açık uçlu soru, yapılandırılmış grid, öz değerlendirme formu, kısa cevaplı soru, tanılayıcı dallanmış ağaç,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YARATILIŞIN GAYESİ: ALLAH’A İMAN</w:t>
            </w:r>
          </w:p>
        </w:tc>
        <w:tc>
          <w:tcPr>
            <w:vAlign w:val="center"/>
          </w:tcPr>
          <w:p>
            <w:r>
              <w:t>TDB.9.2.1. İman kavramı ve imanla ilgili kavramlar hakkında bilgi toplayabilme c) İman kavramı ve imanla ilgili kavramlar hakkında ulaştığı bilgileri Kur’an ve sünnetten yararlanarak doğrular.</w:t>
            </w:r>
          </w:p>
        </w:tc>
        <w:tc>
          <w:tcPr>
            <w:vAlign w:val="center"/>
          </w:tcPr>
          <w:p>
            <w:r>
              <w:t>İman Kavramı ve İmanla İlgili Kavramlar</w:t>
            </w:r>
          </w:p>
        </w:tc>
        <w:tc>
          <w:tcPr>
            <w:vAlign w:val="center"/>
          </w:tcPr>
          <w:p>
            <w:r>
              <w:t>kavram haritası, açık uçlu soru, yapılandırılmış grid, öz değerlendirme formu, kısa cevaplı soru, tanılayıcı dallanmış ağaç,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YARATILIŞIN GAYESİ: ALLAH’A İMAN</w:t>
            </w:r>
          </w:p>
        </w:tc>
        <w:tc>
          <w:tcPr>
            <w:vAlign w:val="center"/>
          </w:tcPr>
          <w:p>
            <w:r>
              <w:t>TDB.9.2.1. İman kavramı ve imanla ilgili kavramlar hakkında bilgi toplayabilme ç) İman kavramı ve imanla ilgili kavramlar hakkında ulaştığı bilgileri kaydeder.</w:t>
            </w:r>
          </w:p>
        </w:tc>
        <w:tc>
          <w:tcPr>
            <w:vAlign w:val="center"/>
          </w:tcPr>
          <w:p>
            <w:r>
              <w:t>İman Kavramı ve İmanla İlgili Kavramlar</w:t>
            </w:r>
          </w:p>
        </w:tc>
        <w:tc>
          <w:tcPr>
            <w:vAlign w:val="center"/>
          </w:tcPr>
          <w:p>
            <w:r>
              <w:t>kavram haritası, açık uçlu soru, yapılandırılmış grid, öz değerlendirme formu, kısa cevaplı soru, tanılayıcı dallanmış ağaç,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YARATILIŞIN GAYESİ: ALLAH’A İMAN</w:t>
            </w:r>
          </w:p>
        </w:tc>
        <w:tc>
          <w:tcPr>
            <w:vAlign w:val="center"/>
          </w:tcPr>
          <w:p>
            <w:r>
              <w:t>TDB.9.2.2. İman esaslarını tespit ederek aralarındaki ilişkiyi çözümleyebilme a) İman esaslarının her birini Kur’an ve hadislerden hareketle açıklar.</w:t>
            </w:r>
          </w:p>
        </w:tc>
        <w:tc>
          <w:tcPr>
            <w:vAlign w:val="center"/>
          </w:tcPr>
          <w:p>
            <w:r>
              <w:t>İman Esasları</w:t>
            </w:r>
          </w:p>
        </w:tc>
        <w:tc>
          <w:tcPr>
            <w:vAlign w:val="center"/>
          </w:tcPr>
          <w:p>
            <w:r>
              <w:t>kavram haritası, açık uçlu soru, yapılandırılmış grid, öz değerlendirme formu, kısa cevaplı soru, tanılayıcı dallanmış ağaç,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YARATILIŞIN GAYESİ: ALLAH’A İMAN</w:t>
            </w:r>
          </w:p>
        </w:tc>
        <w:tc>
          <w:tcPr>
            <w:vAlign w:val="center"/>
          </w:tcPr>
          <w:p>
            <w:r>
              <w:t>TDB.9.2.2. İman esaslarını tespit ederek aralarındaki ilişkiyi çözümleyebilme a) İman esaslarının her birini Kur’an ve hadislerden hareketle açıklar.</w:t>
            </w:r>
          </w:p>
        </w:tc>
        <w:tc>
          <w:tcPr>
            <w:vAlign w:val="center"/>
          </w:tcPr>
          <w:p>
            <w:r>
              <w:t>İman Esasları</w:t>
            </w:r>
          </w:p>
        </w:tc>
        <w:tc>
          <w:tcPr>
            <w:vAlign w:val="center"/>
          </w:tcPr>
          <w:p>
            <w:r>
              <w:t>kavram haritası, açık uçlu soru, yapılandırılmış grid, öz değerlendirme formu, kısa cevaplı soru, tanılayıcı dallanmış ağaç,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YARATILIŞIN GAYESİ: ALLAH’A İMAN</w:t>
            </w:r>
          </w:p>
        </w:tc>
        <w:tc>
          <w:tcPr>
            <w:vAlign w:val="center"/>
          </w:tcPr>
          <w:p>
            <w:r>
              <w:t>TDB.9.2.2. İman esaslarını tespit ederek aralarındaki ilişkiyi çözümleyebilme . b) İman esasları arasındaki ilişkiyi Kur’an ve hadislerden hareketle açıklar</w:t>
            </w:r>
          </w:p>
        </w:tc>
        <w:tc>
          <w:tcPr>
            <w:vAlign w:val="center"/>
          </w:tcPr>
          <w:p>
            <w:r>
              <w:t>İman Esasları</w:t>
            </w:r>
          </w:p>
        </w:tc>
        <w:tc>
          <w:tcPr>
            <w:vAlign w:val="center"/>
          </w:tcPr>
          <w:p>
            <w:r>
              <w:t>kavram haritası, açık uçlu soru, yapılandırılmış grid, öz değerlendirme formu, kısa cevaplı soru, tanılayıcı dallanmış ağaç,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YARATILIŞIN GAYESİ: ALLAH’A İMAN</w:t>
            </w:r>
          </w:p>
        </w:tc>
        <w:tc>
          <w:tcPr>
            <w:vAlign w:val="center"/>
          </w:tcPr>
          <w:p>
            <w:r>
              <w:t>TDB.9.2.2. İman esaslarını tespit ederek aralarındaki ilişkiyi çözümleyebilme . b) İman esasları arasındaki ilişkiyi Kur’an ve hadislerden hareketle açıklar</w:t>
            </w:r>
          </w:p>
        </w:tc>
        <w:tc>
          <w:tcPr>
            <w:vAlign w:val="center"/>
          </w:tcPr>
          <w:p>
            <w:r>
              <w:t>İman Esasları</w:t>
            </w:r>
          </w:p>
        </w:tc>
        <w:tc>
          <w:tcPr>
            <w:vAlign w:val="center"/>
          </w:tcPr>
          <w:p>
            <w:r>
              <w:t>kavram haritası, açık uçlu soru, yapılandırılmış grid, öz değerlendirme formu, kısa cevaplı soru, tanılayıcı dallanmış ağaç,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İMANIN MEYVESİ: İBADETLER</w:t>
            </w:r>
            <w:r>
              <w:t>İMANIN MEYVESİ: İBADETLER</w:t>
            </w:r>
          </w:p>
        </w:tc>
        <w:tc>
          <w:tcPr>
            <w:vAlign w:val="center"/>
          </w:tcPr>
          <w:p>
            <w:r>
              <w:t>TDB.9.3.1. İbadet kavramı ve ibadetle ilgili kavramlar arasındaki ilişkiyi çözümleyebilme a) İbadetin kabul şartlarını oluşturan unsurları araştırır. b) Niyet, ihlas, Kur’an ve sünnete uygunluğun ibadetin kabul şartlarından olduğunu bilir ve bunlar aralarındaki ilişkiyi kavrar.</w:t>
            </w:r>
            <w:r>
              <w:t>TDB.9.3.1. İbadet kavramı ve ibadetle ilgili kavramlar arasındaki ilişkiyi çözümleyebilme a) İbadetin kabul şartlarını oluşturan unsurları araştırır. b) Niyet, ihlas, Kur’an ve sünnete uygunluğun ibadetin kabul şartlarından olduğunu bilir ve bunlar aralarındaki ilişkiyi kavrar.</w:t>
            </w:r>
          </w:p>
        </w:tc>
        <w:tc>
          <w:tcPr>
            <w:vAlign w:val="center"/>
          </w:tcPr>
          <w:p>
            <w:r>
              <w:t>İbadet ve İbadetin Kabul Şartları</w:t>
            </w:r>
            <w:r>
              <w:t>İbadet ve İbadetin Kabul Şartları</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w:t>
            </w:r>
            <w:r>
              <w:t>.....</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İMANIN MEYVESİ: İBADETLER</w:t>
            </w:r>
          </w:p>
        </w:tc>
        <w:tc>
          <w:tcPr>
            <w:vAlign w:val="center"/>
          </w:tcPr>
          <w:p>
            <w:r>
              <w:t>TDB.9.3.1. İbadet kavramı ve ibadetle ilgili kavramlar arasındaki ilişkiyi çözümleyebilme a) İbadetin kabul şartlarını oluşturan unsurları araştırır. b) Niyet, ihlas, Kur’an ve sünnete uygunluğun ibadetin kabul şartlarından olduğunu bilir ve bunlar aralarındaki ilişkiyi kavrar.</w:t>
            </w:r>
          </w:p>
        </w:tc>
        <w:tc>
          <w:tcPr>
            <w:vAlign w:val="center"/>
          </w:tcPr>
          <w:p>
            <w:r>
              <w:t>İbadet ve İbadetin Kabul Şartları</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İMANIN MEYVESİ: İBADETLER</w:t>
            </w:r>
            <w:r>
              <w:t>İMANIN MEYVESİ: İBADETLER</w:t>
            </w:r>
          </w:p>
        </w:tc>
        <w:tc>
          <w:tcPr>
            <w:vAlign w:val="center"/>
          </w:tcPr>
          <w:p>
            <w:r>
              <w:t>TDB.9.3.1. İbadet kavramı ve ibadetle ilgili kavramlar arasındaki ilişkiyi çözümleyebilme a) İbadetin kabul şartlarını oluşturan unsurları araştırır. b) Niyet, ihlas, Kur’an ve sünnete uygunluğun ibadetin kabul şartlarından olduğunu bilir ve bunlar aralarındaki ilişkiyi kavrar.</w:t>
            </w:r>
            <w:r>
              <w:t>TDB.9.3.1. İbadet kavramı ve ibadetle ilgili kavramlar arasındaki ilişkiyi çözümleyebilme a) İbadetin kabul şartlarını oluşturan unsurları araştırır. b) Niyet, ihlas, Kur’an ve sünnete uygunluğun ibadetin kabul şartlarından olduğunu bilir ve bunlar aralarındaki ilişkiyi kavrar.</w:t>
            </w:r>
          </w:p>
        </w:tc>
        <w:tc>
          <w:tcPr>
            <w:vAlign w:val="center"/>
          </w:tcPr>
          <w:p>
            <w:r>
              <w:t>İbadet ve İbadetin Kabul Şartları</w:t>
            </w:r>
            <w:r>
              <w:t>İbadet ve İbadetin Kabul Şartları</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w:t>
            </w:r>
            <w:r>
              <w:t>.....</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İMANIN MEYVESİ: İBADETLER</w:t>
            </w:r>
          </w:p>
        </w:tc>
        <w:tc>
          <w:tcPr>
            <w:vAlign w:val="center"/>
          </w:tcPr>
          <w:p>
            <w:r>
              <w:t>TDB.9.3.1. İbadet kavramı ve ibadetle ilgili kavramlar arasındaki ilişkiyi çözümleyebilme a) İbadetin kabul şartlarını oluşturan unsurları araştırır. b) Niyet, ihlas, Kur’an ve sünnete uygunluğun ibadetin kabul şartlarından olduğunu bilir ve bunlar aralarındaki ilişkiyi kavrar.</w:t>
            </w:r>
          </w:p>
        </w:tc>
        <w:tc>
          <w:tcPr>
            <w:vAlign w:val="center"/>
          </w:tcPr>
          <w:p>
            <w:r>
              <w:t>İbadet ve İbadetin Kabul Şartları</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İMANIN MEYVESİ: İBADETLER</w:t>
            </w:r>
          </w:p>
        </w:tc>
        <w:tc>
          <w:tcPr>
            <w:vAlign w:val="center"/>
          </w:tcPr>
          <w:p>
            <w:r>
              <w:t>TDB.9.3.2. Abdest, gusül ve teyemmüm arasındaki benzerlikleri ve farklıkları karşılaştırabilme a) Abdest, gusül ve teyemmüme ilişkin özellikleri açıklar. b) Abdest, gusül ve teyemmüme ilişkin benzerlikleri listeler. c) Abdest, gusül ve teyemmüme ilişkin farklılıkları listeler.</w:t>
            </w:r>
          </w:p>
        </w:tc>
        <w:tc>
          <w:tcPr>
            <w:vAlign w:val="center"/>
          </w:tcPr>
          <w:p>
            <w:r>
              <w:t>İbadet ve Temizlik İlişkisi</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İMANIN MEYVESİ: İBADETLER</w:t>
            </w:r>
          </w:p>
        </w:tc>
        <w:tc>
          <w:tcPr>
            <w:vAlign w:val="center"/>
          </w:tcPr>
          <w:p>
            <w:r>
              <w:t>TDB.9.3.2. Abdest, gusül ve teyemmüm arasındaki benzerlikleri ve farklıkları karşılaştırabilme a) Abdest, gusül ve teyemmüme ilişkin özellikleri açıklar. b) Abdest, gusül ve teyemmüme ilişkin benzerlikleri listeler. c) Abdest, gusül ve teyemmüme ilişkin farklılıkları listeler.</w:t>
            </w:r>
          </w:p>
        </w:tc>
        <w:tc>
          <w:tcPr>
            <w:vAlign w:val="center"/>
          </w:tcPr>
          <w:p>
            <w:r>
              <w:t>İbadet ve Temizlik İlişkisi</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İMANIN MEYVESİ: İBADETLER</w:t>
            </w:r>
          </w:p>
        </w:tc>
        <w:tc>
          <w:tcPr>
            <w:vAlign w:val="center"/>
          </w:tcPr>
          <w:p>
            <w:r>
              <w:t>TDB.9.3.2. Abdest, gusül ve teyemmüm arasındaki benzerlikleri ve farklıkları karşılaştırabilme a) Abdest, gusül ve teyemmüme ilişkin özellikleri açıklar. b) Abdest, gusül ve teyemmüme ilişkin benzerlikleri listeler. c) Abdest, gusül ve teyemmüme ilişkin farklılıkları listeler.</w:t>
            </w:r>
          </w:p>
        </w:tc>
        <w:tc>
          <w:tcPr>
            <w:vAlign w:val="center"/>
          </w:tcPr>
          <w:p>
            <w:r>
              <w:t>İbadet ve Temizlik İlişkisi</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İMANIN MEYVESİ: İBADETLER</w:t>
            </w:r>
          </w:p>
        </w:tc>
        <w:tc>
          <w:tcPr>
            <w:vAlign w:val="center"/>
          </w:tcPr>
          <w:p>
            <w:r>
              <w:t>TDB.9.3.2. Abdest, gusül ve teyemmüm arasındaki benzerlikleri ve farklıkları karşılaştırabilme a) Abdest, gusül ve teyemmüme ilişkin özellikleri açıklar. b) Abdest, gusül ve teyemmüme ilişkin benzerlikleri listeler. c) Abdest, gusül ve teyemmüme ilişkin farklılıkları listeler.</w:t>
            </w:r>
          </w:p>
        </w:tc>
        <w:tc>
          <w:tcPr>
            <w:vAlign w:val="center"/>
          </w:tcPr>
          <w:p>
            <w:r>
              <w:t>İbadet ve Temizlik İlişkisi</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İMANIN MEYVESİ: İBADETLER</w:t>
            </w:r>
          </w:p>
        </w:tc>
        <w:tc>
          <w:tcPr>
            <w:vAlign w:val="center"/>
          </w:tcPr>
          <w:p>
            <w:r>
              <w:t>TDB.9.3.3. Temel ibadetleri özellikleri ve ilişkileri bakımından sınıflandırabilme a) İbadetlerle ilgili sorumlu olma ölçütlerini açıklar. b) İbadetleri eda ediliş şekillerine göre ayrıştırır.</w:t>
            </w:r>
          </w:p>
        </w:tc>
        <w:tc>
          <w:tcPr>
            <w:vAlign w:val="center"/>
          </w:tcPr>
          <w:p>
            <w:r>
              <w:t>İslam’da Temel İbadetler</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İMANIN MEYVESİ: İBADETLER</w:t>
            </w:r>
          </w:p>
        </w:tc>
        <w:tc>
          <w:tcPr>
            <w:vAlign w:val="center"/>
          </w:tcPr>
          <w:p>
            <w:r>
              <w:t>TDB.9.3.3. Temel ibadetleri özellikleri ve ilişkileri bakımından sınıflandırabilme a) İbadetlerle ilgili sorumlu olma ölçütlerini açıklar. b) İbadetleri eda ediliş şekillerine göre ayrıştırır.</w:t>
            </w:r>
          </w:p>
        </w:tc>
        <w:tc>
          <w:tcPr>
            <w:vAlign w:val="center"/>
          </w:tcPr>
          <w:p>
            <w:r>
              <w:t>İslam’da Temel İbadetler</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İMANIN MEYVESİ: İBADETLER</w:t>
            </w:r>
          </w:p>
        </w:tc>
        <w:tc>
          <w:tcPr>
            <w:vAlign w:val="center"/>
          </w:tcPr>
          <w:p>
            <w:r>
              <w:t>TDB.9.3.3. Temel ibadetleri özellikleri ve ilişkileri bakımından sınıflandırabilme c) İbadetleri hükümleri açısından tasnif eder. ç) İbadetleri; temel özellikleri, bireysel ve toplumsal faydaları açısından etiketler.</w:t>
            </w:r>
          </w:p>
        </w:tc>
        <w:tc>
          <w:tcPr>
            <w:vAlign w:val="center"/>
          </w:tcPr>
          <w:p>
            <w:r>
              <w:t>İslam’da Temel İbadetler</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İMANIN MEYVESİ: İBADETLER</w:t>
            </w:r>
          </w:p>
        </w:tc>
        <w:tc>
          <w:tcPr>
            <w:vAlign w:val="center"/>
          </w:tcPr>
          <w:p>
            <w:r>
              <w:t>TDB.9.3.3. Temel ibadetleri özellikleri ve ilişkileri bakımından sınıflandırabilme c) İbadetleri hükümleri açısından tasnif eder. ç) İbadetleri; temel özellikleri, bireysel ve toplumsal faydaları açısından etiketler.</w:t>
            </w:r>
          </w:p>
        </w:tc>
        <w:tc>
          <w:tcPr>
            <w:vAlign w:val="center"/>
          </w:tcPr>
          <w:p>
            <w:r>
              <w:t>İslam’da Temel İbadetler</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İSLAM’IN ÖZÜ: GÜZEL AHLAK</w:t>
            </w:r>
          </w:p>
        </w:tc>
        <w:tc>
          <w:tcPr>
            <w:vAlign w:val="center"/>
          </w:tcPr>
          <w:p>
            <w:r>
              <w:t>TDB.9.4.1. İslam ahlakının konusu, amacı ve kaynaklarını ayetler, hadisler veya konuyla ilgili metinler üzerinden özetleyebilme a) İslam ahlak ilkelerini içeren ayet, hadis veya metinler üzerinden İslam ahlakının konusu, amacı ve kaynaklarıyla ilgili çözümleme yapar. b) İslam ahlakıyla ilgili verilen ayet, hadis ve konuyla ilgili bir metinden hareketle ahlakı; konu, amaç ve kaynaklar bağlamında sınıflandırır.</w:t>
            </w:r>
          </w:p>
        </w:tc>
        <w:tc>
          <w:tcPr>
            <w:vAlign w:val="center"/>
          </w:tcPr>
          <w:p>
            <w:r>
              <w:t>İslam Ahlakının Konusu, Amacı ve Kaynakları</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İSLAM’IN ÖZÜ: GÜZEL AHLAK</w:t>
            </w:r>
          </w:p>
        </w:tc>
        <w:tc>
          <w:tcPr>
            <w:vAlign w:val="center"/>
          </w:tcPr>
          <w:p>
            <w:r>
              <w:t>TDB.9.4.1. İslam ahlakının konusu, amacı ve kaynaklarını ayetler, hadisler veya konuyla ilgili metinler üzerinden özetleyebilme c) İslam ahlakının konusu ve amacını kendi cümleleriyle aktarır</w:t>
            </w:r>
          </w:p>
        </w:tc>
        <w:tc>
          <w:tcPr>
            <w:vAlign w:val="center"/>
          </w:tcPr>
          <w:p>
            <w:r>
              <w:t>İslam Ahlakının Konusu, Amacı ve Kaynakları</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İSLAM’IN ÖZÜ: GÜZEL AHLAK</w:t>
            </w:r>
          </w:p>
        </w:tc>
        <w:tc>
          <w:tcPr>
            <w:vAlign w:val="center"/>
          </w:tcPr>
          <w:p>
            <w:r>
              <w:t>TDB.9.4.2. İslam ahlakına göre olumlu ve olumsuz tutumlar ile davranışları sorgulayabilme a) İslam ahlakına göre olumlu ve olumsuz tutumlar ile davranışları tanımlar.</w:t>
            </w:r>
          </w:p>
        </w:tc>
        <w:tc>
          <w:tcPr>
            <w:vAlign w:val="center"/>
          </w:tcPr>
          <w:p>
            <w:r>
              <w:t>İslam Ahlakına Göre Olumlu Tutum ve Davranışlar</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İSLAM’IN ÖZÜ: GÜZEL AHLAK</w:t>
            </w:r>
          </w:p>
        </w:tc>
        <w:tc>
          <w:tcPr>
            <w:vAlign w:val="center"/>
          </w:tcPr>
          <w:p>
            <w:r>
              <w:t>TDB.9.4.2. İslam ahlakına göre olumlu ve olumsuz tutumlar ile davranışları sorgulayabilme b) İslam ahlakına göre olumlu ve olumsuz tutumlar ile davranışlar hakkında sorular sorar.</w:t>
            </w:r>
          </w:p>
        </w:tc>
        <w:tc>
          <w:tcPr>
            <w:vAlign w:val="center"/>
          </w:tcPr>
          <w:p>
            <w:r>
              <w:t>İslam Ahlakına Göre Olumlu Tutum ve Davranışlar</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İSLAM’IN ÖZÜ: GÜZEL AHLAK</w:t>
            </w:r>
          </w:p>
        </w:tc>
        <w:tc>
          <w:tcPr>
            <w:vAlign w:val="center"/>
          </w:tcPr>
          <w:p>
            <w:r>
              <w:t>TDB.9.4.2. İslam ahlakına göre olumlu ve olumsuz tutumlar ile davranışları sorgulayabilme c) İslam ahlakına göre olumlu ve olumsuz tutumlar ile davranışlar hakkında bilgi toplar.</w:t>
            </w:r>
          </w:p>
        </w:tc>
        <w:tc>
          <w:tcPr>
            <w:vAlign w:val="center"/>
          </w:tcPr>
          <w:p>
            <w:r>
              <w:t>İslam Ahlakına Göre Olumsuz Tutum ve Davranışlar</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İSLAM’IN ÖZÜ: GÜZEL AHLAK</w:t>
            </w:r>
          </w:p>
        </w:tc>
        <w:tc>
          <w:tcPr>
            <w:vAlign w:val="center"/>
          </w:tcPr>
          <w:p>
            <w:r>
              <w:t>TDB.9.4.2. İslam ahlakına göre olumlu ve olumsuz tutumlar ile davranışları sorgulayabilme ç) İslam ahlakına göre olumlu ve olumsuz tutumlar ile davranışlar hakkında topladığı bilgilerin doğruluğunu Kur’an ve sünnet bağlamında değerlendirir. d) İslam ahlakına göre olumlu ve olumsuz tutumlar ile davranışlar hakkında topladığı bilgiler üzerinden çıkarım yapar.</w:t>
            </w:r>
          </w:p>
        </w:tc>
        <w:tc>
          <w:tcPr>
            <w:vAlign w:val="center"/>
          </w:tcPr>
          <w:p>
            <w:r>
              <w:t>İslam Ahlakına Göre Olumsuz Tutum ve Davranışlar</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İSLAM’IN ÖZÜ: GÜZEL AHLAK</w:t>
            </w:r>
          </w:p>
        </w:tc>
        <w:tc>
          <w:tcPr>
            <w:vAlign w:val="center"/>
          </w:tcPr>
          <w:p>
            <w:r>
              <w:t>TDB.9.4.3. Kötü alışkanlıklar ve bağımlılıklar hakkında eleştirel düşünebilme a) Kötü alışkanlıklar ve bağımlılıkları sorgular. b) Kötü alışkanlıklar ve bağımlılıkların insanın beden ve ruh sağlığına verdiği zararlarla ilgili akıl yürütür. c) Kötü alışkanlıklar ve bağımlılıklar hakkında akıl yürütmeyle ulaştığı çıkarımları yansıtır</w:t>
            </w:r>
          </w:p>
        </w:tc>
        <w:tc>
          <w:tcPr>
            <w:vAlign w:val="center"/>
          </w:tcPr>
          <w:p>
            <w:r>
              <w:t>Kötü Alışkanlıklar</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İSLAM’IN ÖZÜ: GÜZEL AHLAK</w:t>
            </w:r>
          </w:p>
        </w:tc>
        <w:tc>
          <w:tcPr>
            <w:vAlign w:val="center"/>
          </w:tcPr>
          <w:p>
            <w:r>
              <w:t>TDB.9.4.3. Kötü alışkanlıklar ve bağımlılıklar hakkında eleştirel düşünebilme a) Kötü alışkanlıklar ve bağımlılıkları sorgular. b) Kötü alışkanlıklar ve bağımlılıkların insanın beden ve ruh sağlığına verdiği zararlarla ilgili akıl yürütür. c) Kötü alışkanlıklar ve bağımlılıklar hakkında akıl yürütmeyle ulaştığı çıkarımları yansıtır</w:t>
            </w:r>
          </w:p>
        </w:tc>
        <w:tc>
          <w:tcPr>
            <w:vAlign w:val="center"/>
          </w:tcPr>
          <w:p>
            <w:r>
              <w:t>Kötü Alışkanlıklar</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İSLAM’IN ÖZÜ: GÜZEL AHLAK</w:t>
            </w:r>
          </w:p>
        </w:tc>
        <w:tc>
          <w:tcPr>
            <w:vAlign w:val="center"/>
          </w:tcPr>
          <w:p>
            <w:r>
              <w:t>TDB.9.4.3. Kötü alışkanlıklar ve bağımlılıklar hakkında eleştirel düşünebilme a) Kötü alışkanlıklar ve bağımlılıkları sorgular. b) Kötü alışkanlıklar ve bağımlılıkların insanın beden ve ruh sağlığına verdiği zararlarla ilgili akıl yürütür. c) Kötü alışkanlıklar ve bağımlılıklar hakkında akıl yürütmeyle ulaştığı çıkarımları yansıtır</w:t>
            </w:r>
          </w:p>
        </w:tc>
        <w:tc>
          <w:tcPr>
            <w:vAlign w:val="center"/>
          </w:tcPr>
          <w:p>
            <w:r>
              <w:t>Kötü Alışkanlıklar</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