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FEN BİLİMLERİ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03"/>
        <w:gridCol w:w="2147"/>
        <w:gridCol w:w="1940"/>
        <w:gridCol w:w="6176"/>
        <w:gridCol w:w="129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Yer Kabuğu ve Dünya ‘mızın Hareketler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F.4.1.1.1. Yer kabuğunun kara tabakasının kayaçlardan oluştuğunu belirtir.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KAYAÇLAR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F.4.1.1.2. Kayaçlarla madenleri ilişkilendirir ve kayaçların ham madde olarak önemini tartışır.</w:t>
            </w:r>
          </w:p>
        </w:tc>
        <w:tc>
          <w:tcPr>
            <w:vAlign w:val="center"/>
          </w:tcPr>
          <w:p>
            <w:r>
              <w:t>KAYAÇ VE MADEN İLİŞKİSİ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F.4.1.1.3. Fosillerin oluşumunu açıklar.</w:t>
            </w:r>
          </w:p>
        </w:tc>
        <w:tc>
          <w:tcPr>
            <w:vAlign w:val="center"/>
          </w:tcPr>
          <w:p>
            <w:r>
              <w:t>FOSİL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F.4.1.2.1. Dünya’nın dönme ve dolanma hareketleri arasındaki farkı açıklar.</w:t>
            </w:r>
          </w:p>
        </w:tc>
        <w:tc>
          <w:tcPr>
            <w:vAlign w:val="center"/>
          </w:tcPr>
          <w:p>
            <w:r>
              <w:t>DÜNYAMIZ DÖNÜYOR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F.4.1.2.2. Dünya’nın hareketleri sonucu gerçekleşen olayları açıklar.</w:t>
            </w:r>
          </w:p>
        </w:tc>
        <w:tc>
          <w:tcPr>
            <w:vAlign w:val="center"/>
          </w:tcPr>
          <w:p>
            <w:r>
              <w:t>DÜNYANIN DÖNME HAREKETİ VE SONUÇLARI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1.ÜNİTE : Yer Kabuğu ve Dünya ‘mızın Hareketler</w:t>
            </w:r>
          </w:p>
        </w:tc>
        <w:tc>
          <w:tcPr>
            <w:vAlign w:val="center"/>
          </w:tcPr>
          <w:p>
            <w:r>
              <w:t>F.4.1.2.2. Dünya’nın hareketleri sonucu gerçekleşen olayları açıklar.</w:t>
            </w:r>
          </w:p>
        </w:tc>
        <w:tc>
          <w:tcPr>
            <w:vAlign w:val="center"/>
          </w:tcPr>
          <w:p>
            <w:r>
              <w:t>DÜNYANIN DOLANMA HAREKETİ VE SONUÇLARI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F.4.2.1.1. Canlı yaşamı ve besin içerikleri arasındaki ilişkiyi açıklar.</w:t>
            </w:r>
          </w:p>
        </w:tc>
        <w:tc>
          <w:tcPr>
            <w:vAlign w:val="center"/>
          </w:tcPr>
          <w:p>
            <w:r>
              <w:t>BESİNLERİN CANLILAR İÇİN ÖNEMİ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  <w:r>
              <w:t>2.ÜNİTE : Besinlerimiz</w:t>
            </w:r>
            <w:r>
              <w:t>2.ÜNİTE : Besinlerimiz</w:t>
            </w:r>
          </w:p>
        </w:tc>
        <w:tc>
          <w:tcPr>
            <w:vAlign w:val="center"/>
          </w:tcPr>
          <w:p>
            <w:r>
              <w:t>F.4.2.1.2. Su ve minerallerin bütün besinlerde bulunduğu çıkarımını yapar.</w:t>
            </w:r>
            <w:r>
              <w:t>F.4.2.1.2. Su ve minerallerin bütün besinlerde bulunduğu çıkarımını yapar.</w:t>
            </w:r>
            <w:r>
              <w:t>F.4.2.1.2. Su ve minerallerin bütün besinlerde bulunduğu çıkarımını yapar.</w:t>
            </w:r>
          </w:p>
        </w:tc>
        <w:tc>
          <w:tcPr>
            <w:vAlign w:val="center"/>
          </w:tcPr>
          <w:p>
            <w:r>
              <w:t>BESİN İÇERİKLERİ</w:t>
            </w:r>
            <w:r>
              <w:t>BESİN İÇERİKLERİ</w:t>
            </w:r>
            <w:r>
              <w:t>BESİN İÇERİKLERİ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  <w:r>
              <w:t>Ders kitabı Bilgisayar EBA Görsel Materyaller</w:t>
            </w: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F.4.2.1.3. Sağlıklı bir yaşam için besinlerin tazeliğinin ve doğallığının önemini, araştırma verilerine dayalı olarak tartışır.</w:t>
            </w:r>
          </w:p>
        </w:tc>
        <w:tc>
          <w:tcPr>
            <w:vAlign w:val="center"/>
          </w:tcPr>
          <w:p>
            <w:r>
              <w:t>BESİNLERİN TAZELİĞİ VE DOĞALLIĞININ ÖNEMİ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F.4.2.1.4. İnsan sağlığı ile dengeli beslenmeyi ilişkilendirir.</w:t>
            </w:r>
          </w:p>
        </w:tc>
        <w:tc>
          <w:tcPr>
            <w:vAlign w:val="center"/>
          </w:tcPr>
          <w:p>
            <w:r>
              <w:t>DENGELİ VE DÜZENLİ BESLENMENİN ÖNEMİ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F.4.2.1.5. Alkol ve sigara kullanımının insan sağlığına olan olumsuz etkilerinin farkına varır.</w:t>
            </w:r>
          </w:p>
        </w:tc>
        <w:tc>
          <w:tcPr>
            <w:vAlign w:val="center"/>
          </w:tcPr>
          <w:p>
            <w:r>
              <w:t>SİGARA VE ALKOLÜN ZARARLARI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2.ÜNİTE : Besinlerimiz</w:t>
            </w:r>
          </w:p>
        </w:tc>
        <w:tc>
          <w:tcPr>
            <w:vAlign w:val="center"/>
          </w:tcPr>
          <w:p>
            <w:r>
              <w:t>F.4.2.1.6. Yakın çevresinde sigara kullanımını azaltmaya yönelik sorumluluk üstlenir.</w:t>
            </w:r>
          </w:p>
        </w:tc>
        <w:tc>
          <w:tcPr>
            <w:vAlign w:val="center"/>
          </w:tcPr>
          <w:p>
            <w:r>
              <w:t>SİGARA VE ALKOLÜN ZARARLARI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F.4.3.1.1. Kuvvetin, cisimlere hareket kazandırmasına ve cisimlerin şekillerini değiştirmesine yönelik deneyler yapar.</w:t>
            </w:r>
          </w:p>
        </w:tc>
        <w:tc>
          <w:tcPr>
            <w:vAlign w:val="center"/>
          </w:tcPr>
          <w:p>
            <w:r>
              <w:t>KUVVETİN CİSİMLER ÜZERİNDEKİ ETKİLERİ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F.4.3.2.1. Mıknatısı tanır ve kutupları olduğunu keşfeder.</w:t>
            </w:r>
          </w:p>
        </w:tc>
        <w:tc>
          <w:tcPr>
            <w:vAlign w:val="center"/>
          </w:tcPr>
          <w:p>
            <w:r>
              <w:t>MIKNATISLAR VE KUTUPLARI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F.4.3.2.2. Mıknatısın etki ettiği maddeleri deney yaparak keşfeder.</w:t>
            </w:r>
          </w:p>
        </w:tc>
        <w:tc>
          <w:tcPr>
            <w:vAlign w:val="center"/>
          </w:tcPr>
          <w:p>
            <w:r>
              <w:t>MIKNATISIN ETKİ ETTİĞİ MADDELER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F.4.3.2.3. Mıknatısların günlük yaşamdaki kullanım alanlarına örnekler verir.</w:t>
            </w:r>
            <w:r>
              <w:t>F.4.3.2.3. Mıknatısların günlük yaşamdaki kullanım alanlarına örnekler verir.</w:t>
            </w:r>
          </w:p>
        </w:tc>
        <w:tc>
          <w:tcPr>
            <w:vAlign w:val="center"/>
          </w:tcPr>
          <w:p>
            <w:r>
              <w:t>MIKNATIS NERELERDE KULLANILIR?</w:t>
            </w:r>
            <w:r>
              <w:t>MIKNATIS NERELERDE KULLANILIR?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3.ÜNİTE : Kuvvetin Etkileri</w:t>
            </w:r>
          </w:p>
        </w:tc>
        <w:tc>
          <w:tcPr>
            <w:vAlign w:val="center"/>
          </w:tcPr>
          <w:p>
            <w:r>
              <w:t>F.4.3.2.4. Mıknatısların yeni kullanım alanları konusunda fikirlerini açıklar.</w:t>
            </w:r>
          </w:p>
        </w:tc>
        <w:tc>
          <w:tcPr>
            <w:vAlign w:val="center"/>
          </w:tcPr>
          <w:p>
            <w:r>
              <w:t>MIKNATISIN YENİ KULLANIM ALANLARI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F.4.4.1.1. Beş duyu organını kullanarak maddeyi niteleyen temel özellikleri açıklar.</w:t>
            </w:r>
            <w:r>
              <w:t>F.4.4.1.1. Beş duyu organını kullanarak maddeyi niteleyen temel özellikleri açıklar.</w:t>
            </w:r>
          </w:p>
        </w:tc>
        <w:tc>
          <w:tcPr>
            <w:vAlign w:val="center"/>
          </w:tcPr>
          <w:p>
            <w:r>
              <w:t>MADDEYİ NİTELEYEN ÖZELLİKLER Suda Yüzen ve Batan Maddeler Suyu emen ve emmeyen maddeler</w:t>
            </w:r>
            <w:r>
              <w:t>MADDEYİ NİTELEYEN ÖZELLİKLER Suda Yüzen ve Batan Maddeler Suyu emen ve emmeyen maddeler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F.4.4.2.1. Farklı maddelerin kütle ve hacimlerini ölçerek karşılaştırır. F.4.4.2.2. Ölçülebilir özelliklerini kullanarak maddeyi tanımlar.</w:t>
            </w:r>
          </w:p>
        </w:tc>
        <w:tc>
          <w:tcPr>
            <w:vAlign w:val="center"/>
          </w:tcPr>
          <w:p>
            <w:r>
              <w:t>MADDENİN ÖLÇÜLEBİLİR ÖZELLİKLERİ Kütle Hacim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F.4.4.3.1. Maddelerin hâllerine ait temel özellikleri karşılaştırır. F.4.4.3.2. Aynı maddenin farklı hâllerine örnekler verir.</w:t>
            </w:r>
          </w:p>
        </w:tc>
        <w:tc>
          <w:tcPr>
            <w:vAlign w:val="center"/>
          </w:tcPr>
          <w:p>
            <w:r>
              <w:t>Maddenin Halleri Katı Sıvı Gaz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F.4.4.4.1. Maddelerin ısınıp soğumasına yönelik deneyler tasarlar.</w:t>
            </w:r>
          </w:p>
        </w:tc>
        <w:tc>
          <w:tcPr>
            <w:vAlign w:val="center"/>
          </w:tcPr>
          <w:p>
            <w:r>
              <w:t>MADDENİN ISI ETKİSİYLE DEĞİŞİMİ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F.4.4.4.2. Maddelerin ısı etkisiyle hâl değiştirebileceğine yönelik deney tasarlar.</w:t>
            </w:r>
          </w:p>
        </w:tc>
        <w:tc>
          <w:tcPr>
            <w:vAlign w:val="center"/>
          </w:tcPr>
          <w:p>
            <w:r>
              <w:t>ISININ ETKİSİ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vAlign w:val="center"/>
          </w:tcPr>
          <w:p>
            <w:r>
              <w:t>SAF MADDE VE KARIŞIM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4.ÜNİTE : Maddenin Özellikleri</w:t>
            </w:r>
          </w:p>
        </w:tc>
        <w:tc>
          <w:tcPr>
            <w:vAlign w:val="center"/>
          </w:tcPr>
          <w:p>
            <w:r>
              <w:t>F.4.4.5.2. Günlük yaşamda karşılaştığı karışımların ayrılmasında kullanılabilecek yöntemlerden uygun olanı seçer. F.4.4.5.3. Karışımların ayrılmasını, ülke ekonomisine katkısı ve kaynakların etkili kullanımı bakımından tartışır.</w:t>
            </w:r>
          </w:p>
        </w:tc>
        <w:tc>
          <w:tcPr>
            <w:vAlign w:val="center"/>
          </w:tcPr>
          <w:p>
            <w:r>
              <w:t>KARIŞIMLARI AYIRMA YÖNTEMLERİ KARIŞIMLARI AYIRMANIN SAĞLADIĞI YARARLAR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F.4.5.1.1. Geçmişte ve günümüzde kullanılan aydınlatma araçlarını karşılaştırır.</w:t>
            </w:r>
          </w:p>
        </w:tc>
        <w:tc>
          <w:tcPr>
            <w:vAlign w:val="center"/>
          </w:tcPr>
          <w:p>
            <w:r>
              <w:t>GEÇMİŞTEN GÜNÜMÜZE AYDINLATMA ARAÇLARI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F.4.5.1.2. Gelecekte kullanılabilecek aydınlatma araçlarına yönelik tasarım yapar.</w:t>
            </w:r>
          </w:p>
        </w:tc>
        <w:tc>
          <w:tcPr>
            <w:vAlign w:val="center"/>
          </w:tcPr>
          <w:p>
            <w:r>
              <w:t>AYDINLATMA ARACI TASARLIYORUM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F.4.5.2.1. Uygun aydınlatma hakkında araştırma yapar. F.4.5.2.2. Aydınlatma araçlarının tasarruflu kullanımının aile ve ülke ekonomisi bakımından önemini tartışır.</w:t>
            </w:r>
          </w:p>
        </w:tc>
        <w:tc>
          <w:tcPr>
            <w:vAlign w:val="center"/>
          </w:tcPr>
          <w:p>
            <w:r>
              <w:t>UYGUN AYDINLATMA VE AYDINLATMA ARAÇLARININ KULLANIMI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F.4.5.3.1. Işık kirliliğinin nedenlerini sorgular. F.4.5.3.2. Işık kirliliğinin, doğal hayata ve gök cisimlerinin gözlenmesine olan olumsuz etkilerini açıklar. F.4.5.3.3. Işık kirliliğini azaltmaya yönelik çözümler üretir.</w:t>
            </w:r>
          </w:p>
        </w:tc>
        <w:tc>
          <w:tcPr>
            <w:vAlign w:val="center"/>
          </w:tcPr>
          <w:p>
            <w:r>
              <w:t>IŞIK KİRLİLİĞİ VE NEDENLERİ IŞIK KİRLİLİĞİ VE DOĞAL HAYAT IŞIK KİRLİLİĞİNİ ÖNLEME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F.4.5.4.1. Geçmişte ve günümüzde kullanılan ses teknolojilerini karşılaştırır. F.4.5.4.2. Şiddetli sese sahip teknolojik araçların olumlu ve olumsuz etkilerini araştırır.</w:t>
            </w:r>
          </w:p>
        </w:tc>
        <w:tc>
          <w:tcPr>
            <w:vAlign w:val="center"/>
          </w:tcPr>
          <w:p>
            <w:r>
              <w:t>GEÇMİŞTEN GÜNÜMÜZE SES TEKNOLOJİLERİ SES ÜRETEN TEKNOLOJİK ARAÇLARIN OLUMLU VE OLUMSUZ ETKİLERİ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F.4.5.5.1. Ses kirliliğinin nedenlerini sorgular.</w:t>
            </w:r>
          </w:p>
        </w:tc>
        <w:tc>
          <w:tcPr>
            <w:vAlign w:val="center"/>
          </w:tcPr>
          <w:p>
            <w:r>
              <w:t>SES KİRLİLİĞİNİN NEDENLERİ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5.ÜNİTE : Aydınlatma ve Ses Teknolojileri</w:t>
            </w:r>
          </w:p>
        </w:tc>
        <w:tc>
          <w:tcPr>
            <w:vAlign w:val="center"/>
          </w:tcPr>
          <w:p>
            <w:r>
              <w:t>F.4.5.5.2. Ses kirliliğinin insan sağlığı ve çevre üzerindeki olumsuz etkilerini açıklar. F.4.5.5.3. Ses kirliliğini azaltmaya yönelik çözümler üretir.</w:t>
            </w:r>
          </w:p>
        </w:tc>
        <w:tc>
          <w:tcPr>
            <w:vAlign w:val="center"/>
          </w:tcPr>
          <w:p>
            <w:r>
              <w:t>SES KİRLİLİĞİNİNN OLUMSUZ ETKİLERİ SES KİRLİLİĞİNİ ÖNLEME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6.ÜNİTE : İnsan ve Çevre</w:t>
            </w:r>
          </w:p>
        </w:tc>
        <w:tc>
          <w:tcPr>
            <w:vAlign w:val="center"/>
          </w:tcPr>
          <w:p>
            <w:r>
              <w:t>F.4.6.1.1. Kaynakların kullanımında tasarruflu davranmaya özen gösterir.</w:t>
            </w:r>
          </w:p>
        </w:tc>
        <w:tc>
          <w:tcPr>
            <w:vAlign w:val="center"/>
          </w:tcPr>
          <w:p>
            <w:r>
              <w:t>BİLİNÇLİ TÜKETİCİ NASIL OLUNUR?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6.ÜNİTE : İnsan ve Çevre</w:t>
            </w:r>
          </w:p>
        </w:tc>
        <w:tc>
          <w:tcPr>
            <w:vAlign w:val="center"/>
          </w:tcPr>
          <w:p>
            <w:r>
              <w:t>F.4.6.1.2. Yaşam için gerekli olan kaynakların ve geri dönüşümün önemini fark eder.</w:t>
            </w:r>
          </w:p>
        </w:tc>
        <w:tc>
          <w:tcPr>
            <w:vAlign w:val="center"/>
          </w:tcPr>
          <w:p>
            <w:r>
              <w:t>KAYNAKLARIN KULLANIMI VE GERİ DÖNÜŞÜM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F.4.7.1.1. Basit elektrik devresini oluşturan devre elemanlarını işlevleri ile tanır.</w:t>
            </w:r>
          </w:p>
        </w:tc>
        <w:tc>
          <w:tcPr>
            <w:vAlign w:val="center"/>
          </w:tcPr>
          <w:p>
            <w:r>
              <w:t>BASİT ELEKTRİK DEVRELERİ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F.4.7.1.2. Çalışan bir elektrik devresi kurar.</w:t>
            </w:r>
          </w:p>
        </w:tc>
        <w:tc>
          <w:tcPr>
            <w:vAlign w:val="center"/>
          </w:tcPr>
          <w:p>
            <w:r>
              <w:t>ELEKTRİK DEVRESİ KURALIM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F.4.7.1.3. Evde ve okuldaki elektrik düğmelerinin ve kabloların birer devre elemanı olduğunu bilir.</w:t>
            </w:r>
          </w:p>
        </w:tc>
        <w:tc>
          <w:tcPr>
            <w:vAlign w:val="center"/>
          </w:tcPr>
          <w:p>
            <w:r>
              <w:t>ELEKTRİK DÜĞMELERİ ELEKTRİK DÜĞMELERİNDEN LAMBAYA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7.ÜNİTE : Basit Elektrik Devreleri</w:t>
            </w:r>
          </w:p>
        </w:tc>
        <w:tc>
          <w:tcPr>
            <w:vAlign w:val="center"/>
          </w:tcPr>
          <w:p>
            <w:r>
              <w:t>F.4.7.1.3. Evde ve okuldaki elektrik düğmelerinin ve kabloların birer devre elemanı olduğunu bilir.</w:t>
            </w:r>
          </w:p>
        </w:tc>
        <w:tc>
          <w:tcPr>
            <w:vAlign w:val="center"/>
          </w:tcPr>
          <w:p>
            <w:r>
              <w:t>ELEKTRİK DÜĞMELERİ ELEKTRİK DÜĞMELERİNDEN LAMBAYA</w:t>
            </w:r>
          </w:p>
        </w:tc>
        <w:tc>
          <w:tcPr>
            <w:vAlign w:val="center"/>
          </w:tcPr>
          <w:p>
            <w:r>
              <w:t>Anlatım, Tartışma, Soru–cevap, Gözlem, Bireysel çalışmalar, Dramatizasyon, Buluş yoluyla öğrenme, Araştırma,inceleme, Gösterip yaptırma, Beyin fırtınası, Yaparak-yaşarak öğrenme, Görsel okuma, Çıkarımda bulunma</w:t>
            </w:r>
          </w:p>
        </w:tc>
        <w:tc>
          <w:tcPr>
            <w:vAlign w:val="center"/>
          </w:tcPr>
          <w:p>
            <w:r>
              <w:t>Ders kitabı Bilgisayar EBA Görsel Materyaller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