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49"/>
        <w:gridCol w:w="3010"/>
        <w:gridCol w:w="3336"/>
        <w:gridCol w:w="506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CONTEXTS, TASKS AND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Unit: 1 Greeting</w:t>
            </w:r>
          </w:p>
        </w:tc>
        <w:tc>
          <w:tcPr>
            <w:vAlign w:val="center"/>
          </w:tcPr>
          <w:p>
            <w:pPr>
              <w:rPr>
                <w:b/>
              </w:rPr>
            </w:pPr>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pPr>
              <w:rPr>
                <w:b/>
              </w:rPr>
            </w:pPr>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Unit: 1 Greeting</w:t>
            </w:r>
          </w:p>
        </w:tc>
        <w:tc>
          <w:tcPr>
            <w:vAlign w:val="center"/>
          </w:tcPr>
          <w:p>
            <w: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vAlign w:val="center"/>
          </w:tcPr>
          <w:p>
            <w: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Unit: 2 My family</w:t>
            </w:r>
          </w:p>
        </w:tc>
        <w:tc>
          <w:tcPr>
            <w:vAlign w:val="center"/>
          </w:tcPr>
          <w:p>
            <w:r>
              <w:t>Asking about and introducing family members Who is s/he? — S/he’s my ... Who is this/that? — This/that is my ... aunt, -s brother, -s cousin, -s daughter, -s family father, -s grandfather, s grandmother,-s mother, -s sister , -s son , -s uncle, -s</w:t>
            </w:r>
          </w:p>
        </w:tc>
        <w:tc>
          <w:tcPr>
            <w:vAlign w:val="center"/>
          </w:tcPr>
          <w:p>
            <w: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Unit: 3 People I love</w:t>
            </w:r>
            <w:r>
              <w:t>Unit: 3 People I love</w:t>
            </w:r>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r>
              <w:t>Describing characters/people Are you young? — Yes, I am. — No, I am not. Is s/he strong? — Yes, s/he is. — No, s/he isn’t. Expressing ability and inability Can s/he run fast? — Yes, s/he can. — No, s/he can’t. big/small fast/slow fat/slim old/young strong/weak tall/short</w:t>
            </w:r>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Unit: 3 People I love</w:t>
            </w:r>
          </w:p>
        </w:tc>
        <w:tc>
          <w:tcPr>
            <w:vAlign w:val="center"/>
          </w:tcPr>
          <w:p>
            <w:r>
              <w:t>Describing characters/people Are you young? — Yes, I am. — No, I am not. Is s/he strong? — Yes, s/he is. — No, s/he isn’t. Expressing ability and inability Can s/he run fast? — Yes, s/he can. — No, s/he can’t. big/small fast/slow fat/slim old/young strong/weak tall/short</w:t>
            </w:r>
          </w:p>
        </w:tc>
        <w:tc>
          <w:tcPr>
            <w:vAlign w:val="center"/>
          </w:tcPr>
          <w:p>
            <w: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Unit: 4 Feelings</w:t>
            </w: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Expressing feelings I am happy. I feel good. Making simple suggestions Let’s… … cook … dance … drink … eat … go … play … read … run … swim … sleep … study … walk … watch angry energetic/tired good/bad happy/unhappy hungry okay sad surprised thirsty</w:t>
            </w:r>
          </w:p>
        </w:tc>
        <w:tc>
          <w:tcPr>
            <w:vAlign w:val="center"/>
          </w:tcPr>
          <w:p>
            <w: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Unit: 5 Toys and Games</w:t>
            </w:r>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Unit: 5 Toys and Games</w:t>
            </w:r>
            <w:r>
              <w:t>Unit: 5 Toys and Games</w:t>
            </w:r>
          </w:p>
        </w:tc>
        <w:tc>
          <w:tcPr>
            <w:vAlign w:val="center"/>
          </w:tcPr>
          <w:p>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vAlign w:val="center"/>
          </w:tcPr>
          <w:p>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vAlign w:val="center"/>
          </w:tcPr>
          <w:p>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r>
              <w:t>Contexts Advertisements Charts Conversations Coupons Fairy tales Illustrations Instructions Lists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Unit: 6 My House</w:t>
            </w: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tc>
        <w:tc>
          <w:tcPr>
            <w:vAlign w:val="center"/>
          </w:tcPr>
          <w:p>
            <w: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vAlign w:val="center"/>
          </w:tcPr>
          <w:p>
            <w: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Unit: 7 In My City</w:t>
            </w: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tc>
        <w:tc>
          <w:tcPr>
            <w:vAlign w:val="center"/>
          </w:tcPr>
          <w:p>
            <w: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vAlign w:val="center"/>
          </w:tcPr>
          <w:p>
            <w: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Unit: 8 Transportation</w:t>
            </w:r>
          </w:p>
        </w:tc>
        <w:tc>
          <w:tcPr>
            <w:vAlign w:val="center"/>
          </w:tcPr>
          <w:p>
            <w:r>
              <w:t>Talking about locations of things (Making simple inquiries) Where is the boat? — (It’s) on the sea. — It’s here/there.</w:t>
            </w:r>
          </w:p>
        </w:tc>
        <w:tc>
          <w:tcPr>
            <w:vAlign w:val="center"/>
          </w:tcPr>
          <w:p>
            <w:r>
              <w:t>Listening E3.8.L1. Students will be able to recognize the types of vehicles. E3.8.L2. Students will be able to understand simple and short oral texts about transportation. E3.8.L3. Students will be able to follow short and simple oral instructions about transportati</w:t>
            </w:r>
          </w:p>
        </w:tc>
        <w:tc>
          <w:tcPr>
            <w:vAlign w:val="center"/>
          </w:tcPr>
          <w:p>
            <w:r>
              <w:t>Contexts Advertisements Captions Cartoons Conversations Illustrations Maps Signs Songs Stories Tables Videos Tasks/Activities Arts and Crafts Chants and Songs Drama (Role Play, Simulation, Pantomime)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Unit: 8 Transportation</w:t>
            </w:r>
          </w:p>
        </w:tc>
        <w:tc>
          <w:tcPr>
            <w:vAlign w:val="center"/>
          </w:tcPr>
          <w:p>
            <w:r>
              <w:t>Talking about locations of things (Making simple inquiries) Where is the boat? — (It’s) on the sea. — It’s here/there.</w:t>
            </w:r>
          </w:p>
        </w:tc>
        <w:tc>
          <w:tcPr>
            <w:vAlign w:val="center"/>
          </w:tcPr>
          <w:p>
            <w:r>
              <w:t>Listening E3.8.L1. Students will be able to recognize the types of vehicles. E3.8.L2. Students will be able to understand simple and short oral texts about transportation. E3.8.L3. Students will be able to follow short and simple oral instructions about transportati</w:t>
            </w:r>
          </w:p>
        </w:tc>
        <w:tc>
          <w:tcPr>
            <w:vAlign w:val="center"/>
          </w:tcPr>
          <w:p>
            <w:r>
              <w:t>Contexts Advertisements Captions Cartoons Conversations Illustrations Maps Signs Songs Stories Tables Videos Tasks/Activities Arts and Crafts Chants and Songs Drama (Role Play, Simulation, Pantomime)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Unit: 8 Transportation</w:t>
            </w:r>
          </w:p>
        </w:tc>
        <w:tc>
          <w:tcPr>
            <w:vAlign w:val="center"/>
          </w:tcPr>
          <w:p>
            <w:r>
              <w:t>Asking and giving information about transportation How can I go/get to Istanbul? — You (can) go by plane/train/ boat/ bus/... — You (can) take a/the plane/ train/ boat/bus/… bike boat bus car helicopter motorcycle plane ship train</w:t>
            </w:r>
          </w:p>
        </w:tc>
        <w:tc>
          <w:tcPr>
            <w:vAlign w:val="center"/>
          </w:tcPr>
          <w:p>
            <w:r>
              <w:t>Speaking E3.8.S1. Students will be able to talk about where vehicles are. E3.8.S2. Students will be able to talk about the using of transportation vehicles.</w:t>
            </w:r>
          </w:p>
        </w:tc>
        <w:tc>
          <w:tcPr>
            <w:vAlign w:val="center"/>
          </w:tcPr>
          <w:p>
            <w:r>
              <w:t>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tc>
        <w:tc>
          <w:tcPr>
            <w:vAlign w:val="center"/>
          </w:tcPr>
          <w:p>
            <w:r>
              <w:t>Asking and giving information about transportation How can I go/get to Istanbul? — You (can) go by plane/train/ boat/ bus/... — You (can) take a/the plane/ train/ boat/bus/… bike boat bus car helicopter motorcycle plane ship train</w:t>
            </w:r>
          </w:p>
        </w:tc>
        <w:tc>
          <w:tcPr>
            <w:vAlign w:val="center"/>
          </w:tcPr>
          <w:p>
            <w:r>
              <w:t>Speaking E3.8.S1. Students will be able to talk about where vehicles are. E3.8.S2. Students will be able to talk about the using of transportation vehicles.</w:t>
            </w:r>
          </w:p>
        </w:tc>
        <w:tc>
          <w:tcPr>
            <w:vAlign w:val="center"/>
          </w:tcPr>
          <w:p>
            <w:r>
              <w:t>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Unit: 9 Weather</w:t>
            </w:r>
          </w:p>
        </w:tc>
        <w:tc>
          <w:tcPr>
            <w:vAlign w:val="center"/>
          </w:tcPr>
          <w:p>
            <w:r>
              <w:t>Describing the weather How is the weather? — It is rainy/snowy. Is it rainy in deserts? — No. It is hot and sunny. How is the weather in Ankara? — Ankara/It is cold/sunny, etc. — It is cold in Ankara. cold cloudy freezing hot nice rainy snowy sunny warm wet windy</w:t>
            </w:r>
          </w:p>
        </w:tc>
        <w:tc>
          <w:tcPr>
            <w:vAlign w:val="center"/>
          </w:tcPr>
          <w:p>
            <w:r>
              <w:t>Listening E3.9.L1. Students will be able to identify various weather conditions. Speaking E3.9.S1.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Unit: 10 Nature</w:t>
            </w:r>
          </w:p>
        </w:tc>
        <w:tc>
          <w:tcPr>
            <w:vAlign w:val="center"/>
          </w:tcPr>
          <w:p>
            <w: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vAlign w:val="center"/>
          </w:tcPr>
          <w:p>
            <w: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Drawing and Coloring Games Labeling Matching Making Puppets Questions and Answers Reordering Assignments • Students complete and reflect on their visual dictionaries. • In groups, students prepare animal masks and color them.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