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YAZARLIK VE YAZMA BECERİLERİ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096"/>
        <w:gridCol w:w="2354"/>
        <w:gridCol w:w="781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BECERİLER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Cümlelerinde duygu ve düşüncelerini ifade eden uygun kelimeleri seçer. • Duygu, dilek, düşünce, betimleme, tanımlama, olay, koşul, karşılaştırma, sebep-sonuç içeren cümleler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r>
              <w:t>• Metin içinde ilişki kuran zamirler, işaret sıfatları ve bağlama öğelerini işlevlerine uygun biçimde kullanır.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r>
              <w:t>• Yazılarında geniş bir konunun bir yönünü işleyip geliştiren, kendi içinde bütünlük taşıyan paragraflar oluşturabilir.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r>
              <w:t>Yazdığı metinlerde birbiriyle ilişkili paragraflar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r>
              <w:t>Yazılarında betimleyici, öyküleyici, açıklayıcı veya tartışmacı paragraflar kullanır.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Yazma öncesi hazırlık çalışmaları yapar. • Konu seçimini yapar.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uygulamaBeceri-2 Metin oluşturma sürecinde yazma aşamalarını uygulama</w:t>
            </w:r>
          </w:p>
        </w:tc>
        <w:tc>
          <w:tcPr>
            <w:vAlign w:val="center"/>
          </w:tcPr>
          <w:p>
            <w:r>
              <w:t>Yazının amacını ve hedef kitlesini belirler.Yazının amacını ve hedef kitlesini belirler.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  <w:r>
              <w:t>Beceri-2 Metin oluşturma sürecinde yazma aşamalarını uygulama</w:t>
            </w:r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Metin türünü belirler.</w:t>
            </w:r>
            <w:r>
              <w:t>Metin türünü belirler.</w:t>
            </w:r>
            <w:r>
              <w:t>Metin türünü belirler.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Yazısında kullanabileceği düşünceleri, bilgileri ve olayları çeşitli tekniklerle (kavram ağı oluşturma, beyin fırtınası, tartışma, yazılı, sözlü ve görsel kaynaklardan yararlanma)ortaya çıkarır.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2. Yazacağı metni planlar. • Konuyu sınırlandırır.2. Yazacağı metni planlar. • Konuyu sınırlandırır.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Metinde yer vereceği ana düşünceyi, yardımcı düşünceleri belirler.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Metinde yer vereceği bilgileri ve olayları sıraya koyar.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Metne uygun bir başlık tasarlar.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3. Planladığı metnin taslağını oluşturur. • Düşünceleri, bilgileri veya olayları düzenleyerek yazıya döker.•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Yazısını düşünceyi geliştirme yollarını (tanımlama, örneklendirme, tanık gösterme, sayısal verilerden yararlanma, açıklama, benzetme, karşılaştırma, soru sorma vb.) kullanarak detaylandırır, geliştirir.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Olaya dayalı metinlerde betimlemeler yapar.</w:t>
            </w:r>
            <w:r>
              <w:t>Olaya dayalı metinlerde betimlemeler yapar.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Olaya dayalı metinlerde karşılıklı konuşmalara ve iç konuşmalara yer verir.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Daha önce belirlediği başlığın metnin taslak hâliyle uyumunu gözden geçirir</w:t>
            </w:r>
            <w:r>
              <w:t>Daha önce belirlediği başlığın metnin taslak hâliyle uyumunu gözden geçirir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4. Metni içerik ve biçim yönünden gözden geçirir ve düzenler. • Yazısını içerik (başlık, kelime tercihleri, anlatım bozuklukları, paragraflar arası ilişkiler, metin bütünlüğü, akıcılık, üslup vb.) açısından değerlendirir ve düzeltir.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• Yazısını biçim (sayfa düzeni, yazım, noktalama, okunaklılık vb.) açısından değerlendirir ve düzeltir.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5. Yazdıklarını başkalarıyla paylaşır. • Yazdıklarını öğretmeni, arkadaşları, aile bireyleri ve uzak çevredeki insanlarla paylaşır.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Yazdıklarını okuma, panoda sergileme, elektronik ortamlar(sosyal ağlar, bloglar, web sayfası), basılı olarak yayımlama (dergi, gazete, kitap vb.) gibi yolları kullanarak başkalarıyla paylaşır.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Bilgi vermeye dayalı metin yapılarını (tanımlamaya dayalı, listelemeye dayalı; kronolojik sıralama, sebep sonuç ve problem-çözüm ilişkisine dayalı metinler)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Öykülemeye dayalı metin yapısını ve türlerini (masal, hikâye, fabl, kısa oyun metni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3: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• Düzeyine uygun deneme metinleri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3: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Tartışmaya dayalı metin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3: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Günlük yaşamda gereksinim duyabileceği metinleri (dilekçe, özgeçmiş, özet, tutanak, davetiye, duyuru, afiş, poster, mektup, e-posta, forumlarda görüş, günlük – blog, reklam metni)oluşturur.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3: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Farklı kaynaklardan edindiği bilgileri karşılaştırır, sentezleyerek kendi cümleleriyle ifade eder.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4: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Hazırlayacağı rapora ilişkin kaynakların ve bilgilerin doğruluğunu sorgular.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4: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Alıntı yaptığı kaynakları metin içinde ve dışında gösterir.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• Elektronik ortamda, özellikle interneti kullanarak, çeşitli metinler üretir, metinleri içerik ve biçim açısından düzenler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•Metinleri içerik ve biçim açısından düzenler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Oluşturduğu metinleri görsel ve işitsel materyallerle zenginleştirir, görsel materyalleri metinle zenginleştirir.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Oluşturduğu metinleri görsel materyalleri metinle zenginleştirir.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Elektronik ortamlarda paylaştığı yazılı ve görsel içeriğin sorumluluğunu alır.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GENEL DEĞERLENDİRME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GENEL DEĞERLENDİRME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